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F579F" w14:textId="77777777" w:rsidR="00706160" w:rsidRPr="00BD0CD9" w:rsidRDefault="00706160" w:rsidP="00706160">
      <w:pPr>
        <w:spacing w:after="0" w:line="240" w:lineRule="auto"/>
        <w:rPr>
          <w:rFonts w:ascii="Times New Roman" w:hAnsi="Times New Roman"/>
          <w:b/>
          <w:bCs/>
          <w:sz w:val="22"/>
          <w:lang w:eastAsia="zh-CN"/>
        </w:rPr>
      </w:pPr>
      <w:r w:rsidRPr="00BD0CD9">
        <w:rPr>
          <w:rFonts w:ascii="Times New Roman" w:hAnsi="Times New Roman"/>
          <w:b/>
          <w:bCs/>
          <w:sz w:val="22"/>
          <w:lang w:eastAsia="zh-CN"/>
        </w:rPr>
        <w:t>Znak sprawy: EZ/28/2026/RŁ</w:t>
      </w:r>
    </w:p>
    <w:p w14:paraId="3331392B" w14:textId="77777777" w:rsidR="00706160" w:rsidRPr="00BD0CD9" w:rsidRDefault="00706160" w:rsidP="00706160">
      <w:pPr>
        <w:spacing w:after="0" w:line="240" w:lineRule="auto"/>
        <w:jc w:val="right"/>
        <w:rPr>
          <w:rFonts w:ascii="Times New Roman" w:hAnsi="Times New Roman"/>
          <w:b/>
          <w:bCs/>
          <w:sz w:val="22"/>
          <w:lang w:eastAsia="zh-CN"/>
        </w:rPr>
      </w:pPr>
      <w:r w:rsidRPr="00BD0CD9">
        <w:rPr>
          <w:rFonts w:ascii="Times New Roman" w:hAnsi="Times New Roman"/>
          <w:b/>
          <w:bCs/>
          <w:sz w:val="22"/>
          <w:lang w:eastAsia="zh-CN"/>
        </w:rPr>
        <w:t>Załącznik nr 2 do SWZ</w:t>
      </w:r>
    </w:p>
    <w:p w14:paraId="026AE843" w14:textId="77777777" w:rsidR="00706160" w:rsidRPr="00BD0CD9" w:rsidRDefault="00706160" w:rsidP="00706160">
      <w:pPr>
        <w:spacing w:after="0" w:line="240" w:lineRule="auto"/>
        <w:jc w:val="right"/>
        <w:rPr>
          <w:rFonts w:ascii="Times New Roman" w:hAnsi="Times New Roman"/>
          <w:sz w:val="22"/>
        </w:rPr>
      </w:pPr>
      <w:r w:rsidRPr="00BD0CD9">
        <w:rPr>
          <w:rFonts w:ascii="Times New Roman" w:hAnsi="Times New Roman"/>
          <w:i/>
          <w:iCs/>
          <w:sz w:val="22"/>
          <w:lang w:eastAsia="zh-CN"/>
        </w:rPr>
        <w:t>(Załącznik nr ………. do umowy)</w:t>
      </w:r>
    </w:p>
    <w:p w14:paraId="5A5D0A4F" w14:textId="77777777" w:rsidR="00706160" w:rsidRPr="00BD0CD9" w:rsidRDefault="00706160" w:rsidP="00706160">
      <w:pPr>
        <w:spacing w:after="0" w:line="240" w:lineRule="auto"/>
        <w:rPr>
          <w:rFonts w:ascii="Times New Roman" w:hAnsi="Times New Roman"/>
          <w:sz w:val="22"/>
        </w:rPr>
      </w:pPr>
    </w:p>
    <w:p w14:paraId="3E616CD7" w14:textId="77777777" w:rsidR="00706160" w:rsidRPr="00BD0CD9" w:rsidRDefault="00706160" w:rsidP="00706160">
      <w:pPr>
        <w:spacing w:after="0" w:line="240" w:lineRule="auto"/>
        <w:jc w:val="center"/>
        <w:rPr>
          <w:rFonts w:ascii="Times New Roman" w:hAnsi="Times New Roman"/>
          <w:b/>
          <w:bCs/>
          <w:sz w:val="22"/>
        </w:rPr>
      </w:pPr>
      <w:r w:rsidRPr="00BD0CD9">
        <w:rPr>
          <w:rFonts w:ascii="Times New Roman" w:hAnsi="Times New Roman"/>
          <w:b/>
          <w:bCs/>
          <w:sz w:val="22"/>
        </w:rPr>
        <w:t>ZESTAWIENIE PARAMETRÓW TECHNICZNO-FUNKCJONALNYCH</w:t>
      </w:r>
    </w:p>
    <w:p w14:paraId="3A99536A" w14:textId="77777777" w:rsidR="00706160" w:rsidRPr="00BD0CD9" w:rsidRDefault="00706160" w:rsidP="00706160">
      <w:pPr>
        <w:spacing w:after="0" w:line="240" w:lineRule="auto"/>
        <w:jc w:val="center"/>
        <w:rPr>
          <w:rFonts w:ascii="Times New Roman" w:hAnsi="Times New Roman"/>
          <w:b/>
          <w:bCs/>
          <w:sz w:val="22"/>
        </w:rPr>
      </w:pPr>
    </w:p>
    <w:p w14:paraId="2721E526" w14:textId="77777777" w:rsidR="00706160" w:rsidRPr="00BD0CD9" w:rsidRDefault="00706160" w:rsidP="007061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2"/>
        </w:rPr>
      </w:pPr>
      <w:r w:rsidRPr="00BD0CD9">
        <w:rPr>
          <w:rFonts w:ascii="Times New Roman" w:hAnsi="Times New Roman"/>
          <w:b/>
          <w:bCs/>
          <w:sz w:val="22"/>
        </w:rPr>
        <w:t>Aparat angiograficzny z wyposażeniem</w:t>
      </w:r>
    </w:p>
    <w:p w14:paraId="5A609BE6" w14:textId="77777777" w:rsidR="00E15932" w:rsidRPr="00BD0CD9" w:rsidRDefault="00E15932">
      <w:pPr>
        <w:spacing w:before="0" w:after="0"/>
        <w:rPr>
          <w:rFonts w:ascii="Times New Roman" w:hAnsi="Times New Roman"/>
          <w:b/>
          <w:bCs/>
          <w:sz w:val="22"/>
          <w:lang w:eastAsia="zh-CN" w:bidi="hi-IN"/>
        </w:rPr>
      </w:pPr>
    </w:p>
    <w:p w14:paraId="4749B021" w14:textId="77777777" w:rsidR="00706160" w:rsidRPr="00BD0CD9" w:rsidRDefault="00706160">
      <w:pPr>
        <w:spacing w:before="0" w:after="0"/>
        <w:rPr>
          <w:rFonts w:ascii="Times New Roman" w:hAnsi="Times New Roman"/>
          <w:sz w:val="22"/>
          <w:lang w:eastAsia="zh-CN" w:bidi="hi-IN"/>
        </w:rPr>
      </w:pPr>
    </w:p>
    <w:p w14:paraId="70F6B934" w14:textId="77777777" w:rsidR="00E15932" w:rsidRPr="00BD0CD9" w:rsidRDefault="00706160">
      <w:pPr>
        <w:spacing w:before="0" w:after="0"/>
        <w:rPr>
          <w:rFonts w:ascii="Times New Roman" w:hAnsi="Times New Roman"/>
          <w:sz w:val="22"/>
          <w:lang w:eastAsia="zh-CN" w:bidi="hi-IN"/>
        </w:rPr>
      </w:pPr>
      <w:r w:rsidRPr="00BD0CD9">
        <w:rPr>
          <w:rFonts w:ascii="Times New Roman" w:hAnsi="Times New Roman"/>
          <w:sz w:val="22"/>
          <w:lang w:eastAsia="zh-CN" w:bidi="hi-IN"/>
        </w:rPr>
        <w:t xml:space="preserve">Nazwa/model </w:t>
      </w:r>
      <w:proofErr w:type="spellStart"/>
      <w:r w:rsidRPr="00BD0CD9">
        <w:rPr>
          <w:rFonts w:ascii="Times New Roman" w:hAnsi="Times New Roman"/>
          <w:sz w:val="22"/>
          <w:lang w:eastAsia="zh-CN" w:bidi="hi-IN"/>
        </w:rPr>
        <w:t>angiografu</w:t>
      </w:r>
      <w:proofErr w:type="spellEnd"/>
      <w:r w:rsidRPr="00BD0CD9">
        <w:rPr>
          <w:rFonts w:ascii="Times New Roman" w:hAnsi="Times New Roman"/>
          <w:sz w:val="22"/>
          <w:lang w:eastAsia="zh-CN" w:bidi="hi-IN"/>
        </w:rPr>
        <w:t>: ........................................................</w:t>
      </w:r>
    </w:p>
    <w:p w14:paraId="442BEA37" w14:textId="77777777" w:rsidR="00E15932" w:rsidRPr="00BD0CD9" w:rsidRDefault="00706160">
      <w:pPr>
        <w:spacing w:before="0" w:after="0"/>
        <w:rPr>
          <w:rFonts w:ascii="Times New Roman" w:hAnsi="Times New Roman"/>
          <w:sz w:val="22"/>
          <w:lang w:eastAsia="zh-CN" w:bidi="hi-IN"/>
        </w:rPr>
      </w:pPr>
      <w:r w:rsidRPr="00BD0CD9">
        <w:rPr>
          <w:rFonts w:ascii="Times New Roman" w:hAnsi="Times New Roman"/>
          <w:sz w:val="22"/>
          <w:lang w:eastAsia="zh-CN" w:bidi="hi-IN"/>
        </w:rPr>
        <w:t>Producent / kraj produkcji: ........................................................</w:t>
      </w:r>
    </w:p>
    <w:p w14:paraId="63C5103A" w14:textId="77777777" w:rsidR="00E15932" w:rsidRPr="00BD0CD9" w:rsidRDefault="00706160">
      <w:pPr>
        <w:spacing w:before="0" w:after="0"/>
        <w:rPr>
          <w:rFonts w:ascii="Times New Roman" w:hAnsi="Times New Roman"/>
          <w:sz w:val="22"/>
          <w:lang w:eastAsia="zh-CN" w:bidi="hi-IN"/>
        </w:rPr>
      </w:pPr>
      <w:r w:rsidRPr="00BD0CD9">
        <w:rPr>
          <w:rFonts w:ascii="Times New Roman" w:hAnsi="Times New Roman"/>
          <w:sz w:val="22"/>
          <w:lang w:eastAsia="zh-CN" w:bidi="hi-IN"/>
        </w:rPr>
        <w:t>Rok produkcji (min. 2025): …......................................................</w:t>
      </w:r>
    </w:p>
    <w:p w14:paraId="1A0C6F84" w14:textId="77777777" w:rsidR="00E15932" w:rsidRPr="00BD0CD9" w:rsidRDefault="00E15932">
      <w:pPr>
        <w:spacing w:before="0" w:after="0"/>
        <w:rPr>
          <w:rFonts w:ascii="Times New Roman" w:hAnsi="Times New Roman"/>
          <w:sz w:val="22"/>
          <w:lang w:eastAsia="zh-CN" w:bidi="hi-IN"/>
        </w:rPr>
      </w:pPr>
    </w:p>
    <w:tbl>
      <w:tblPr>
        <w:tblW w:w="1020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842"/>
        <w:gridCol w:w="1985"/>
        <w:gridCol w:w="1984"/>
      </w:tblGrid>
      <w:tr w:rsidR="00E15932" w:rsidRPr="00BD0CD9" w14:paraId="5F3CA379" w14:textId="77777777" w:rsidTr="002704EB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EEAC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0B2B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OPIS PARAMETRU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631E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PARAMETR WYMAGANY/ WARTOŚĆ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5A06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PARAMETR OFEROWANY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719F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SPOSÓB OCENY</w:t>
            </w:r>
          </w:p>
        </w:tc>
      </w:tr>
      <w:tr w:rsidR="00E15932" w:rsidRPr="00BD0CD9" w14:paraId="3900B72F" w14:textId="77777777" w:rsidTr="002704EB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584B6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I.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50635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STATYW</w:t>
            </w:r>
          </w:p>
        </w:tc>
      </w:tr>
      <w:tr w:rsidR="00E15932" w:rsidRPr="00BD0CD9" w14:paraId="5B9D949C" w14:textId="77777777" w:rsidTr="00B30B8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805C1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</w:tcPr>
          <w:p w14:paraId="3659CC4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Mocowanie statywu do sufitu na szynach jezdnych umożliwiających odjazd pozycjonera od stołu pacjenta i dostęp do pacjenta dla personelu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DFE854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4AD0B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544D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A944778" w14:textId="77777777" w:rsidTr="00B30B8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5B159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</w:tcPr>
          <w:p w14:paraId="0C58116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Zakres silnikowego ruchu statywu w kierunku wzdłuż stołu pacjenta min. 250 cm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9A17F0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940A9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7EA4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445FB01" w14:textId="77777777" w:rsidTr="00B30B8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86829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44D877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Szybkość ruchu statywu w kierunku wzdłuż stołu pacjenta min. 15 cm/s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D68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FD651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D1B1D7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6876420" w14:textId="77777777" w:rsidTr="00B30B89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BB259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59EC01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Silnikowe ustawianie statywu w pozycji parkingowej – odjazd statywu do pozycji umożliwiającej dostęp do pacjenta na stole ze wszystkich stron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0EB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69ADA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43814E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E759942" w14:textId="77777777" w:rsidTr="00B30B89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18D08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3A05A28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Zakres silnikowego obrotu statywu wokół osi pionowej min. ±135°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5386E0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E1043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B826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B315752" w14:textId="77777777" w:rsidTr="00B30B8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85408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3098D2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Funkcja utrzymania projekcji ramienia C w trakcie obrotu statywu wokół osi pionowej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8F2A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01B03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AD1BC4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BA842F5" w14:textId="77777777" w:rsidTr="00B30B8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EFC91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2003660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Obrazowanie w położeniach statywu za głową pacjenta i z obu boków pacjenta (tj. wzdłużnym i prostopadłych do stołu pacjenta)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6EFEF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38992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577EC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27ABC1C" w14:textId="77777777" w:rsidTr="00B30B8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1D8B9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10D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Obrazowanie w położeniach statywu skośnych do stołu (tj. po obrocie statywu wokół osi pionowej o kąt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różny niż 0° i ±90° względem stołu pacjenta) – z zachowaniem anatomicznego sposobu prezentacji obrazu na monitorach, bez obrotu obrazu i z wykorzystaniem pełnego pola widzenia detektora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2B6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3CD3D8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FAB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74CF0E7" w14:textId="77777777" w:rsidTr="0039509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8F78C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4018643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Obszar badania pacjenta bez konieczności </w:t>
            </w:r>
            <w:r w:rsidR="009770CF" w:rsidRPr="00BD0CD9">
              <w:rPr>
                <w:rFonts w:ascii="Times New Roman" w:eastAsia="Times New Roman" w:hAnsi="Times New Roman"/>
                <w:sz w:val="22"/>
              </w:rPr>
              <w:t xml:space="preserve">przekładania pacjenta na stole  </w:t>
            </w:r>
            <w:r w:rsidRPr="00BD0CD9">
              <w:rPr>
                <w:rFonts w:ascii="Times New Roman" w:eastAsia="Times New Roman" w:hAnsi="Times New Roman"/>
                <w:sz w:val="22"/>
              </w:rPr>
              <w:t>min. 170 cm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AA07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  <w:r w:rsidR="009770CF" w:rsidRPr="00BD0CD9">
              <w:rPr>
                <w:rFonts w:ascii="Times New Roman" w:eastAsia="Times New Roman" w:hAnsi="Times New Roman"/>
                <w:sz w:val="22"/>
              </w:rPr>
              <w:t>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7A344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534026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D89FE5B" w14:textId="77777777" w:rsidTr="0039509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C28C5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B8E7E7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Głębokość ramienia C (odległość od promienia centralnego wiązki do wewnętrznej części ramienia C) min. 90 cm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71A3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D5682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D0A690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Wart. Największa – 5 pkt.</w:t>
            </w:r>
          </w:p>
          <w:p w14:paraId="736C13E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90 cm – 0 pkt.</w:t>
            </w:r>
          </w:p>
          <w:p w14:paraId="1445318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Wart. inne – wg proporcji</w:t>
            </w:r>
          </w:p>
        </w:tc>
      </w:tr>
      <w:tr w:rsidR="00E15932" w:rsidRPr="00BD0CD9" w14:paraId="5035E1A3" w14:textId="77777777" w:rsidTr="0039509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EFBBA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4FDEFC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Zakres dostępnych projekcji ramienia C w kierunku LAO/RAO w pozycji statywu za głową pacjenta min. 305°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4422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CA364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791C591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</w:p>
          <w:p w14:paraId="5E554236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305° – 0 pkt.</w:t>
            </w:r>
          </w:p>
          <w:p w14:paraId="07D9F91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inne – wg proporcji</w:t>
            </w:r>
          </w:p>
        </w:tc>
      </w:tr>
      <w:tr w:rsidR="00E15932" w:rsidRPr="00BD0CD9" w14:paraId="285E2355" w14:textId="77777777" w:rsidTr="0039509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1E14D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31241C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Zakres dostępnych projekcji ramienia C w kierunku CRAN/CAUD w pozycji statywu za głową pacjenta min. 180°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B96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3E6D4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FF3B2C9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</w:p>
          <w:p w14:paraId="131E8903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180° – 0 pkt.</w:t>
            </w:r>
          </w:p>
          <w:p w14:paraId="157AF03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inne – wg proporcji</w:t>
            </w:r>
          </w:p>
        </w:tc>
      </w:tr>
      <w:tr w:rsidR="00E15932" w:rsidRPr="00BD0CD9" w14:paraId="597E61D7" w14:textId="77777777" w:rsidTr="0039509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7E33F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A9B8A0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Maks. szybkość ramienia C w kierunku LAO/RAO w pozycji statywu za głową pacjenta z wyłączeniem angiografii rotacyjnej/obrazowania 3D min. 25°/s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1FF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78BA7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19562FB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</w:p>
          <w:p w14:paraId="3B03209C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25°/s – 0 pkt.</w:t>
            </w:r>
          </w:p>
          <w:p w14:paraId="0206C9F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inne – wg proporcji</w:t>
            </w:r>
          </w:p>
        </w:tc>
      </w:tr>
      <w:tr w:rsidR="00E15932" w:rsidRPr="00BD0CD9" w14:paraId="5338B8FE" w14:textId="77777777" w:rsidTr="0039509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7C6AE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01DB25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Maks. szybkość ramienia C w kierunku CRAN/CAUD w pozycji statywu za głową pacjenta z wyłączeniem angiografii rotacyjnej/obrazowania 3D Min. 25°/s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F46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5FAE6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DB21B28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</w:p>
          <w:p w14:paraId="04C8856F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25°/s – 0 pkt.</w:t>
            </w:r>
          </w:p>
          <w:p w14:paraId="1BB393C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inne – wg proporcji</w:t>
            </w:r>
          </w:p>
        </w:tc>
      </w:tr>
      <w:tr w:rsidR="00E15932" w:rsidRPr="00BD0CD9" w14:paraId="52188CC1" w14:textId="77777777" w:rsidTr="0039509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1DCC9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C3F121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Zakres rotacji ramienia C w trakcie obrazowania 3D w pozycji statywu za głową pacjenta min. 180°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475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0B8A8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DCF3B0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&gt; 180°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= 180° – 0 pkt.</w:t>
            </w:r>
          </w:p>
        </w:tc>
      </w:tr>
      <w:tr w:rsidR="00E15932" w:rsidRPr="00BD0CD9" w14:paraId="366970B4" w14:textId="77777777" w:rsidTr="0039509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DCA2B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355A9E0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Zakres rotacji ramienia C trakcie obrazowania 3D w pozycji statywu z boku pacjenta min. 180°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6CFC5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A276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6661CB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&gt; 180°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= 180° – 0 pkt.</w:t>
            </w:r>
          </w:p>
        </w:tc>
      </w:tr>
      <w:tr w:rsidR="00E15932" w:rsidRPr="00BD0CD9" w14:paraId="47F98887" w14:textId="77777777" w:rsidTr="0039509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156E6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240E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Maks. szybkość ramienia C w trakcie obrazowania 3D w pozycji statywu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za głową pacjenta min. 55°/s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279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E0CB7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2E2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55°/s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Wart. inne – wg proporcji</w:t>
            </w:r>
          </w:p>
        </w:tc>
      </w:tr>
      <w:tr w:rsidR="00E15932" w:rsidRPr="00BD0CD9" w14:paraId="21E7A1DD" w14:textId="77777777" w:rsidTr="0043586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F76E4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114E34F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Maks. szybkość ramienia C w trakcie obrazowania 3D w pozycji statywu z boku stołu min. 40°/s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3CBA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B8247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85C244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40°/s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Wart. inne – wg proporcji</w:t>
            </w:r>
          </w:p>
        </w:tc>
      </w:tr>
      <w:tr w:rsidR="00E15932" w:rsidRPr="00BD0CD9" w14:paraId="2FA4F2CE" w14:textId="77777777" w:rsidTr="004358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39635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AA5DCF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Sterowanie ruchami statywu z pulpitu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A1AE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87452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C756B5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14898C9" w14:textId="77777777" w:rsidTr="004358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0393C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248924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Programowanie i przywoływanie pozycji ramienia C z pulpitu przy stole pacjenta min. 50 pozycji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AF7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9B38A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CD84E8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2F76738" w14:textId="77777777" w:rsidTr="004358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1A1C6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9C07CE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Automatyczne ustawianie statywu w pozycji odpowiadającej wybranemu obrazowi referencyjnemu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4697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CE888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0590A9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8EF1246" w14:textId="77777777" w:rsidTr="004358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3FA3A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C758B5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Automatyczny wybór obrazu referencyjnego (ze zbioru obrazów referencyjnych) odpowiadającego aktualnemu ustawieniu statywu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79D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46128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44115C4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 – 5 pkt.</w:t>
            </w:r>
          </w:p>
          <w:p w14:paraId="3FECC28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NIE – 0 pkt.</w:t>
            </w:r>
          </w:p>
        </w:tc>
      </w:tr>
      <w:tr w:rsidR="00E15932" w:rsidRPr="00BD0CD9" w14:paraId="5F7326DE" w14:textId="77777777" w:rsidTr="004358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9CFCD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F9CB638" w14:textId="77777777" w:rsidR="00E15932" w:rsidRPr="00BD0CD9" w:rsidRDefault="00706160">
            <w:pPr>
              <w:widowControl w:val="0"/>
              <w:spacing w:before="0"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System zabezpieczenia przed kolizją typ:</w:t>
            </w:r>
          </w:p>
          <w:p w14:paraId="4A0774AF" w14:textId="77777777" w:rsidR="00E15932" w:rsidRPr="00BD0CD9" w:rsidRDefault="00706160">
            <w:pPr>
              <w:widowControl w:val="0"/>
              <w:spacing w:before="0"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- software’owy, 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- elektromechaniczny, 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- pojemnościowy, </w:t>
            </w:r>
          </w:p>
          <w:p w14:paraId="1B143E7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- inny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CE30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8E32D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34093C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359053F" w14:textId="77777777" w:rsidTr="004358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6F51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315F13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Wyświetlanie danych systemowych w sali badań (min.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angulacja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ramienia C, FOV, informacja o dawce i statusie cieplnym lampy RTG)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38DB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F185C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A6996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D8E710D" w14:textId="77777777" w:rsidTr="004358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2B3E7E" w14:textId="77777777" w:rsidR="00E15932" w:rsidRPr="00BD0CD9" w:rsidRDefault="00706160" w:rsidP="00CC469D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II.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B09444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</w:rPr>
              <w:t>STÓŁ PACJENTA</w:t>
            </w:r>
          </w:p>
        </w:tc>
      </w:tr>
      <w:tr w:rsidR="00E15932" w:rsidRPr="00BD0CD9" w14:paraId="4CECBD68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93DE3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FC072F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Interfejs umożliwiający integrację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ze stołem chirurgicznym opisanym poniżej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542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34680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688E60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88C0CA2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2B211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EA12ED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Urządzenie gotowe (kompatybilne) do współpracy z oferowanym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angiografem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025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FD559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3CA723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25A6430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CD713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177D97C3" w14:textId="77777777" w:rsidR="00E15932" w:rsidRPr="00BD0CD9" w:rsidRDefault="00706160">
            <w:pPr>
              <w:widowControl w:val="0"/>
              <w:spacing w:before="0" w:after="0"/>
              <w:ind w:right="0"/>
              <w:contextualSpacing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Stół chirurgiczny zsynchronizowany z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angiografem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na poziomie oprogramowania, </w:t>
            </w:r>
            <w:r w:rsidRPr="00BD0CD9">
              <w:rPr>
                <w:rFonts w:ascii="Times New Roman" w:hAnsi="Times New Roman"/>
                <w:sz w:val="22"/>
                <w:lang w:eastAsia="pl-PL"/>
              </w:rPr>
              <w:t>z płaskim blatem z włókna węglowego, blatem chirurgicznym, dwoma transporterami blatów i zestawem akcesoriów, w tym osłoną dolną przed promieniowaniem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33D79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E2040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C19AC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94A1265" w14:textId="77777777" w:rsidTr="00322F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C22DE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ADB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Uwzględnianie aktualnego położenia blatu stołu w systemie antykolizyjnym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30A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7B1A5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407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05395D0" w14:textId="77777777" w:rsidTr="00322F2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B0776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21E13B3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Uwzględnianie aktualnego położenia blatu stołu w metodach automatycznej kalibracji pomiarów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07B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9AD34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9A8EB3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B4D32EB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A70C5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090BC1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Sterowanie położeniem stołu z pulpitu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w sali badań (w tym zapis/przywołanie zaprogramowanych pozycji statywu i stołu); pulpit zabezpieczony przed rozbryzgami cieczy (zgodnie z normą PN-EN/IEC 60529 lub równoważną) min. IPx4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CCC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996D0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FF9556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0CC5496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A7428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AB10B9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Wózek w sali badań przeznaczony dla pulpitów sterowniczych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7718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6C479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803B1E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422380C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D5F9C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0DB0CD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Nazwa/typ stołu, producent, rok produkcji min. 2025 r.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9A3D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5F97B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B4B55A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1CABCBB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CCDD6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155B4D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Nazwa/typ, producent, rok produkcji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9DD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3DD1D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1A8BF9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4EF5B1F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B7003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C9107BE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Stół operacyjny zsynchronizowany z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angiografem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 na poziomie oprogramowania.</w:t>
            </w:r>
          </w:p>
          <w:p w14:paraId="42E2DDD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Urządzenie fabrycznie nowe, nieużywane do prezentacji, rok produkcji min. 2025 wyklucza się aparaty demo,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rekondycjonowane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itp.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38F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A3E86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B1738E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D25F282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87A69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80F42D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Stół operacyjny pracujący w systemie wymiennych blatów składający się z:</w:t>
            </w:r>
          </w:p>
          <w:p w14:paraId="2C83938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Kolumna stacjonarna – sztuk 1</w:t>
            </w:r>
          </w:p>
          <w:p w14:paraId="4EBFC46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Transporter – sztuk: 2</w:t>
            </w:r>
          </w:p>
          <w:p w14:paraId="2DDEE19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Blat karbonowy – sztuk: 1</w:t>
            </w:r>
          </w:p>
          <w:p w14:paraId="5A81117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Blat uniwersalny – sztuk. 1</w:t>
            </w:r>
          </w:p>
          <w:p w14:paraId="24887B4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Wyposażenie dodatkowe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EBD6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E49AA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C0E56D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21D2E7A" w14:textId="77777777" w:rsidTr="002704EB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D549DC" w14:textId="77777777" w:rsidR="00E15932" w:rsidRPr="00BD0CD9" w:rsidRDefault="00706160">
            <w:pPr>
              <w:pStyle w:val="Akapitzlist"/>
              <w:widowControl w:val="0"/>
              <w:spacing w:before="0" w:after="0"/>
              <w:ind w:left="74" w:righ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II.A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87F2E3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KOLUMNA STACJONARNA 1 szt.</w:t>
            </w:r>
          </w:p>
        </w:tc>
      </w:tr>
      <w:tr w:rsidR="00E15932" w:rsidRPr="00BD0CD9" w14:paraId="4CEE4BFC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8CDC3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AE8A79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Kolumna stołu systemu wymiennych blatów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E02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B1675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9D6B51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5FE43C4" w14:textId="77777777" w:rsidTr="00322F2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E5DC7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947738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Kolumna stacjonarna, mocowana na stałe do podłogi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7179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C0119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E7051C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470D4DC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7A956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3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57C3BE5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Automatyczna detekcja położenia blatu stołu na kolumnie i odpowiednie przypisanie do niej przycisków sterujących blatem.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6A8CC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A7F22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301BB06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E903DBB" w14:textId="77777777" w:rsidTr="00F56D5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A2C32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8B9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Kolumna (pionowa, teleskopowa) pokryta panelami ze stali Cr-Ni, bez jakichkolwiek „gumowych” osłon harmonijkowych,  jako elementów  utrudniających czyszczenie.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C51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270E2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A462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7A9CC51" w14:textId="77777777" w:rsidTr="00F56D5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9D31F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6F935E8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Maksymalne dopuszczalne obciążenie całkowite kolumny: ≥ 380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EFE2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88B0D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7F47142" w14:textId="6A270D7E" w:rsidR="00E15932" w:rsidRPr="00BD0CD9" w:rsidRDefault="00F56D5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868899F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10030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9505DC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Możliwość sterowania ruchami stołu za pomocą pulpitu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(pełna integracja ruchów stołu 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ABDB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BDCDB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9896EB2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F56D50" w:rsidRPr="00BD0CD9" w14:paraId="01645BF4" w14:textId="77777777" w:rsidTr="006E3112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743BE8" w14:textId="77777777" w:rsidR="00F56D50" w:rsidRPr="00BD0CD9" w:rsidRDefault="00F56D50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II.B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01BB10F" w14:textId="33DA60C1" w:rsidR="00F56D50" w:rsidRPr="00BD0CD9" w:rsidRDefault="00F56D50" w:rsidP="00F56D5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TRANSPORTER 2 szt.</w:t>
            </w:r>
          </w:p>
        </w:tc>
      </w:tr>
      <w:tr w:rsidR="00E15932" w:rsidRPr="00BD0CD9" w14:paraId="57F3DFDE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28486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E6E6A1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System wymiennych blatów zapewniający możliwość transferu pacjenta razem z blatem za pomocą transportera. Rozwiązanie skutkujące możliwością dobrania różnego typu blatów optymalnie do dedykowanych typów zabiegów.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DA9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B8A35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760644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786BE6A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E02CF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029564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Transporter z regulacją wysokości i przechyłów wzdłużnych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6A4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5A7A1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209A83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C99FAF6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43B51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B86D8E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Regulacja wysokości transportera w zakresie min: 650mm – 790mm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BA31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ED1B7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C42E00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D8F8C00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3D779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322065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Maksymalna waga transportera: 90 kg 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344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3691D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0865C4B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90CDF24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FAC54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D6EF03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Transporter z 5 kołem kierunkowym ułatwiającym jazdę na wprost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230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06B47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945E271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CD4FFDD" w14:textId="77777777" w:rsidTr="00F56D5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D95CF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6D0575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Maksymalne dopuszczalne obciążenie całkowite transportera: ≥ 380 kg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1FE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39366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BE860C4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2048D4" w:rsidRPr="00BD0CD9" w14:paraId="39B7E529" w14:textId="77777777" w:rsidTr="006E3047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68B81F" w14:textId="77777777" w:rsidR="002048D4" w:rsidRPr="00BD0CD9" w:rsidRDefault="002048D4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II.C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14:paraId="6DE30807" w14:textId="541D8A95" w:rsidR="002048D4" w:rsidRPr="00BD0CD9" w:rsidRDefault="002048D4" w:rsidP="002048D4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</w:rPr>
              <w:t>BLAT MODULARNY 1 szt.</w:t>
            </w:r>
          </w:p>
        </w:tc>
      </w:tr>
      <w:tr w:rsidR="00E15932" w:rsidRPr="00BD0CD9" w14:paraId="062C65B7" w14:textId="77777777" w:rsidTr="006E304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DF300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4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907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Modularny blat stołu złożony z min. następujących segmentów:</w:t>
            </w:r>
          </w:p>
          <w:p w14:paraId="1BAC7B0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Segment (dwuczęściowy) centralny blatu .  </w:t>
            </w:r>
          </w:p>
          <w:p w14:paraId="42F94B1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Segment plecowy motoryczny montowany do segmentu centralnego blatu umożliwiający montaż i sterowane pilotem ruchy góra - dół płyty plecowej </w:t>
            </w:r>
          </w:p>
          <w:p w14:paraId="70C248A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Przedłużenie płyty plecowej, długości min. 250 mm</w:t>
            </w:r>
          </w:p>
          <w:p w14:paraId="686A41A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Podnóżek czteroczęściowy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motoryczny z możliwością uzyskania pozycji kolankowo-łokciowej</w:t>
            </w:r>
          </w:p>
          <w:p w14:paraId="4F66725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Podgłówek z podwójną manualną artykulacją umożliwiający uzyskanie stabilnej i bezpiecznej pozycji na boku. Podgłówek wyposażony w dwie oddzielne dźwignie oddzielnie sterujące pochyleniem w pierwszej i drugiej osi. Zakres manualnej regulacji podgłówka min (-40˚ do +50˚) w pierwszej osi, min. (0˚ do +80˚) w drugiej osi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8F4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0AD4A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15C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4B49F81" w14:textId="77777777" w:rsidTr="001E330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46CF9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67975B0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Segment centralny z elektromechanicznym ruchem obu części w zakresie min. 40˚ w górę i w dół.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0C3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6014B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208551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590856B" w14:textId="77777777" w:rsidTr="001E3304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57FD6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AA0C3F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Długość blatu w powyższej konfiguracji: min 2100 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9E0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DCDDA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82F9C6B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3344764" w14:textId="77777777" w:rsidTr="001E3304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5B3DD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B5FAD7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Stół wyposażony w demontowane materace, zbudowane z pianki o dwóch gęstościach zapewniających pamięć kształtu i utrzymanie ciepłoty ciała pacjenta. Grubość minimum 80 mm; odporne na działanie środków dezynfekcyjnych.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1BC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288D7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7C7B340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3001047" w14:textId="77777777" w:rsidTr="001E3304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A3701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40FF50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Montaż materacy do blatu bez rzepów czy wciskanych zatrzasków. Pokrycie materacy bezszwowe - łączone ultradźwiękowo, antystatyczne i elektroprzewodzące.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6E84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78C4A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01C251C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 – 5 pkt.</w:t>
            </w:r>
          </w:p>
          <w:p w14:paraId="62C88E1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NIE – 0 pkt.</w:t>
            </w:r>
          </w:p>
        </w:tc>
      </w:tr>
      <w:tr w:rsidR="00E15932" w:rsidRPr="00BD0CD9" w14:paraId="2CDED66B" w14:textId="77777777" w:rsidTr="001E3304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7D3A4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33272E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Blat stołu wyposażony w system antykolizyjny ostrzegający użytkownika o możliwości wystąpienia kolizji pomiędzy segmentami blatu a kolumną lub podłogą sali.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E634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E37B7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C03E7C2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00E9257" w14:textId="77777777" w:rsidTr="001E3304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D491A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24E471C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Segmenty blatu przezierne w projekcji AP bez poprzecznych wzmocnień/poprzeczek utrudniających uzyskanie czystego obrazu RTG. Szerokość prześwitu dla promieni RTG pomiędzy metalowymi częściami blatu min 380 mm.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EDF5D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FC764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520E03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 – przedział 380 mm do &lt; 400 mm – 0 pkt.</w:t>
            </w:r>
          </w:p>
          <w:p w14:paraId="43F02D81" w14:textId="4027A7B4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Tak </w:t>
            </w:r>
            <w:r w:rsidR="006A6BB0" w:rsidRPr="00BD0CD9">
              <w:rPr>
                <w:rFonts w:ascii="Times New Roman" w:eastAsia="Times New Roman" w:hAnsi="Times New Roman"/>
                <w:sz w:val="22"/>
              </w:rPr>
              <w:t xml:space="preserve">– </w:t>
            </w:r>
            <w:r w:rsidRPr="00BD0CD9">
              <w:rPr>
                <w:rFonts w:ascii="Times New Roman" w:eastAsia="Times New Roman" w:hAnsi="Times New Roman"/>
                <w:sz w:val="22"/>
              </w:rPr>
              <w:t xml:space="preserve"> ≥ 400 mm – 5 pkt.</w:t>
            </w:r>
          </w:p>
        </w:tc>
      </w:tr>
      <w:tr w:rsidR="00E15932" w:rsidRPr="00BD0CD9" w14:paraId="5ED8ACE7" w14:textId="77777777" w:rsidTr="009E508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110F2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85F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Segmenty blatu łączone za pomocą „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szybkozłączek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” bez jakichkolwiek elementów śrubowych czy wsuwanych czopów.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282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6733E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34C8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CDEF6E0" w14:textId="77777777" w:rsidTr="009E508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6E085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4D43A79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Blat modularny posiadający min. trzy rzędy silników sterowanych za pomocą pilota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0EA2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A2B62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832B88D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28EBE72" w14:textId="77777777" w:rsidTr="009E508B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B1E0A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304CC2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Funkcje regulowane pilotem sterującym (dla blatu modularnego) (min.):</w:t>
            </w:r>
          </w:p>
          <w:p w14:paraId="3A199BD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Regulacja wysokości położenia blatu w zakresie min. 550mm mierzone od najniższego położenia blatu do najwyższego położenia blatu.</w:t>
            </w:r>
          </w:p>
          <w:p w14:paraId="037C312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regulacja pozycji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/anty-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w zakresie min. ±60˚ . </w:t>
            </w:r>
          </w:p>
          <w:p w14:paraId="4E76081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regulacja przechyłów bocznych w zakresie min.± 30˚</w:t>
            </w:r>
          </w:p>
          <w:p w14:paraId="21216EA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przesuw wzdłużny w zakresie ≥ 350 mm</w:t>
            </w:r>
          </w:p>
          <w:p w14:paraId="1A9E4EF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regulacja płyty plecowej w zakresie od min. -50˚ do min. +90˚ </w:t>
            </w:r>
          </w:p>
          <w:p w14:paraId="464814D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pozycja „0” za pomocą jednego przycisku. </w:t>
            </w:r>
          </w:p>
          <w:p w14:paraId="5654AEB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pozycja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flex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reflex</w:t>
            </w:r>
            <w:proofErr w:type="spellEnd"/>
          </w:p>
          <w:p w14:paraId="09C03D5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pozycja „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beach-chair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”</w:t>
            </w:r>
          </w:p>
          <w:p w14:paraId="2EFDDA5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możliwość uzyskania pozycja normalnej/odwróconej</w:t>
            </w:r>
          </w:p>
          <w:p w14:paraId="5BAD399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blokowanie i odblokowanie funkcji motorycznych blatu</w:t>
            </w:r>
          </w:p>
          <w:p w14:paraId="1F87C38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zapis dowolnych pozycji stołu dla użytkownika (min. 10 pozycji) z możliwością nadania im nazw własnych i edycji tych nazw</w:t>
            </w:r>
          </w:p>
          <w:p w14:paraId="3664F22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przywołanie pozycji stołu zapisanych w pamięci stołu </w:t>
            </w:r>
          </w:p>
          <w:p w14:paraId="59AB83E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włączenie i wyłączenie podświetlenia przycisków pilota</w:t>
            </w:r>
          </w:p>
          <w:p w14:paraId="23F05A2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włączenie i wyłączenie dźwięków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B80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A77B3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D2E415F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D310EAE" w14:textId="77777777" w:rsidTr="009E508B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2CC23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5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0524085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Regulacja wysokości blatu modularnego - Min. 550mm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1815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ACEC1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E9C1E9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500mm do &lt;600mm – 0 pkt ;</w:t>
            </w:r>
          </w:p>
          <w:p w14:paraId="5FC0F125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od 600 mm do &lt;650 mm - 2 pkt. ;</w:t>
            </w:r>
          </w:p>
          <w:p w14:paraId="07EFFFB2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≥650mm - 5 pkt.</w:t>
            </w:r>
          </w:p>
        </w:tc>
      </w:tr>
      <w:tr w:rsidR="00E15932" w:rsidRPr="00BD0CD9" w14:paraId="10A27A6F" w14:textId="77777777" w:rsidTr="009E508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0CF9D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4B4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Zakres regulacji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i anty-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Trendelenburgablatu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modularnego - Min. 60°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AA9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DFC9C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F6F8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0° do &lt;70° - 0 pkt. ;</w:t>
            </w:r>
          </w:p>
          <w:p w14:paraId="37AB3E7E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od 70° do &lt;80° - 2 pkt ;</w:t>
            </w:r>
          </w:p>
          <w:p w14:paraId="3F89482B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≥80° - 5 pkt.</w:t>
            </w:r>
          </w:p>
        </w:tc>
      </w:tr>
      <w:tr w:rsidR="00E15932" w:rsidRPr="00BD0CD9" w14:paraId="3D666CD5" w14:textId="77777777" w:rsidTr="0087725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3F9B8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573DCA5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Regulacja przechyłów bocznych blatu modularnego - min.± 30˚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CFC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97495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DE5CF8C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0° do &lt;35° - 0 pkt. ;</w:t>
            </w:r>
          </w:p>
          <w:p w14:paraId="0457FD23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od 35° do &lt; 40° - 1 pkt;</w:t>
            </w:r>
          </w:p>
          <w:p w14:paraId="3E96E1EF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≥40° - 5 pkt.</w:t>
            </w:r>
          </w:p>
        </w:tc>
      </w:tr>
      <w:tr w:rsidR="00E15932" w:rsidRPr="00BD0CD9" w14:paraId="1253C048" w14:textId="77777777" w:rsidTr="0087725C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6A0D82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894FDC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Przesuw wzdłużny blatu modularnego - Min. 350mm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9AFE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3E62F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C66CDEF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5cm do &lt;40cm – 0 pkt ;</w:t>
            </w:r>
          </w:p>
          <w:p w14:paraId="5EF71294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od 40cm do &lt;45cm - 1 pkt ;</w:t>
            </w:r>
          </w:p>
          <w:p w14:paraId="47909FEA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≥45cm - 5 pkt.</w:t>
            </w:r>
          </w:p>
        </w:tc>
      </w:tr>
      <w:tr w:rsidR="00E15932" w:rsidRPr="00BD0CD9" w14:paraId="76ECF86E" w14:textId="77777777" w:rsidTr="0087725C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044FB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A72025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Pilot zdalnego sterowania z podświetlaniem ułatwiającym pracę w zacienionej sali operacyjnej.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13AB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C680A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D418DE3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F43A3A1" w14:textId="77777777" w:rsidTr="0087725C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03924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010045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Pilot wyposażony w wyświetlacz informujący o (min.):</w:t>
            </w:r>
          </w:p>
          <w:p w14:paraId="71824C6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pozycji normalnej i odwróconej pacjenta</w:t>
            </w:r>
          </w:p>
          <w:p w14:paraId="2EB9CF0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stanie blokady blatu stołu</w:t>
            </w:r>
          </w:p>
          <w:p w14:paraId="29472D3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wykonywanej funkcji przez blat</w:t>
            </w:r>
          </w:p>
          <w:p w14:paraId="2A9E2DE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ew. błędach czy kolizjach blatu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0D7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94CB6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74BBAA2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94F2C3B" w14:textId="77777777" w:rsidTr="0087725C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E93BF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EAE62D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Dodatkowy panel sterujący umieszczony na powierzchni kolumny stołu operacyjnego. Aktywny non stop; system nie wyłącza się automatycznie bez ingerencji obsługi; w celu aktywowania funkcji z panelu wymagana jest konieczność naciśnięcia dwóch przycisków jednocześnie dla uniknięcia przypadkowej aktywacji panelu.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2084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D54F0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345D6D3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8BCA346" w14:textId="77777777" w:rsidTr="0087725C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60832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A94B0C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Funkcje obsługiwane przez dodatkowy panel sterujący (min.)</w:t>
            </w:r>
          </w:p>
          <w:p w14:paraId="454ED04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regulacja wysokości </w:t>
            </w:r>
          </w:p>
          <w:p w14:paraId="7B993C0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regulacja pozycji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/anty-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</w:t>
            </w:r>
          </w:p>
          <w:p w14:paraId="40A0217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regulacja przechyłów bocznych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0E57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DFDD2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733C941" w14:textId="77777777" w:rsidR="00E15932" w:rsidRPr="00BD0CD9" w:rsidRDefault="009770CF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87725C" w:rsidRPr="00BD0CD9" w14:paraId="5E00DDA1" w14:textId="77777777" w:rsidTr="006655F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D0740B" w14:textId="77777777" w:rsidR="0087725C" w:rsidRPr="00BD0CD9" w:rsidRDefault="0087725C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II.C</w:t>
            </w:r>
          </w:p>
        </w:tc>
        <w:tc>
          <w:tcPr>
            <w:tcW w:w="7513" w:type="dxa"/>
            <w:gridSpan w:val="3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8EF43FB" w14:textId="6ACBEF8F" w:rsidR="0087725C" w:rsidRPr="00BD0CD9" w:rsidRDefault="0087725C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BLAT NACZYNIOWY (KARBONOWY) 1 szt.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14:paraId="1E0FC4E2" w14:textId="77777777" w:rsidR="0087725C" w:rsidRPr="00BD0CD9" w:rsidRDefault="0087725C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E15932" w:rsidRPr="00BD0CD9" w14:paraId="65578547" w14:textId="77777777" w:rsidTr="006655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4346E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B8F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Naczyniowy blat stołu złożony z następujących segmentów: Jednolity segment karbonowy, długości min.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2400mm bez podgłówka.  Segment przedłużający jednolity segment karbonowy - długości: min. 200 mm , Taca na cewniki, długości min 800mm (dołączana do blatu od strony nóg). Blat przezierny 360 ˚ na długości min 1850 mm (warunek spełniony w sytuacji osadzenia blatu na kolumnie stołu)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489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235F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73F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EF0C9B9" w14:textId="77777777" w:rsidTr="000C108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A0E2D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5C2C0B9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Blat przezierny 360 ˚ na długości min 1850 mm (warunek spełniony w sytuacji osadzenia blatu na kolumnie stołu)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6128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C26B8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2A3549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077DA80" w14:textId="77777777" w:rsidTr="000C108C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777FC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6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16D7FF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Udźwig blatu (max. dopuszczalna waga pacjenta) min. 150 kg w każdej pozycji uwzględniając maksymalne przesunięcie wzdłużne w stronę głowy ( blat z zainstalowanym podgłówkiem). Możliwość wykonywania resuscytacji krążeniowo-oddechowej przy maksymalnym wysunięciu blatu w stronę głowy (blat z założonym podgłówkiem) przy zachowaniu maksymalnego udźwigu blatu min. 150kg.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C5B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9B122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A13B0F1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88CC672" w14:textId="77777777" w:rsidTr="000C108C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064F3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0A1AE93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Funkcje regulowane pilotem sterującym (dla blatu naczyniowego) (min.):wysokość blatu w zakresie min. 550 mm mierzone między najniższym a najwyższym położeniem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baltu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; regulacja pozycji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/anty-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w zakresie min. ±30˚ . Wymaga możliwość przejścia z pozycji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do anty-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Trendelenburga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w pełnym zakresie czyli min. 60˚ od pozycji skrajnej do skrajnej; regulacja przechyłów bocznych w zakresie min.± 25˚; przesuw wzdłużny w zakresie ≥ 600 mm przesuw poprzeczny w zakresie ≥ 200 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0FDA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C0BFE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8DA8AC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06DE95A" w14:textId="77777777" w:rsidTr="000C108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A5D5E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24F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Możliwość sterowania funkcjami blatu za pomocą: joysticka, panelu sterującego na kolumnie, pilota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 xml:space="preserve">sterującego z konsoli sterowniczej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B8A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A1A20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A59A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06BEFBA" w14:textId="77777777" w:rsidTr="0042202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9DE47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3B52304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Synchronizacja stołu z systemem antykolizyjnym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. Ruchy ramion i stołu z zachowaniem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izocentrum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2CA1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E0AED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89FAAE6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B06B3BC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D898E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B6F743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Sterowanie przesuwem blatu w płaszczyźnie XY za pomocą joysticka (regulowana prędkość przesuwu do 150mm/s) z zachowaniem płynności przesuwu oraz z systemem zabezpieczającym przed gwałtownym szarpnięciem w momencie aktywowania funkcji.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A640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6D538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529AE0C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42202E" w:rsidRPr="00BD0CD9" w14:paraId="3A63548F" w14:textId="77777777" w:rsidTr="00932557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2A2809" w14:textId="77777777" w:rsidR="0042202E" w:rsidRPr="00BD0CD9" w:rsidRDefault="0042202E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II.D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8F8C326" w14:textId="3B2BE2F8" w:rsidR="0042202E" w:rsidRPr="00BD0CD9" w:rsidRDefault="0042202E" w:rsidP="0042202E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WYPOSAŻENIE BLATÓW (ILOŚĆ PODANA ŁĄCZNIE DLA WSZYSTKICH BLATÓW)</w:t>
            </w:r>
          </w:p>
        </w:tc>
      </w:tr>
      <w:tr w:rsidR="00E15932" w:rsidRPr="00BD0CD9" w14:paraId="78299D51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AFBDE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4160DF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Uchwyt do mocowania akcesoriów – 4 sz.t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32AB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  <w:r w:rsidRPr="00BD0CD9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2A110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DDC515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8E8F20D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85326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3EB443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Wieszak na kroplówkę – 1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4DF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4EE23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A49B67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DB2AB86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9AD73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E3FCB9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Ekran anestezyjny – 1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28C4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7BE4D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D061724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F767BC5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6B1FC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AAFD98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Uchwyt na rury intubacyjne – 1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289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79228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22DBB47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D30E344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76FA6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270FFF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Pas do przypinania pacjenta – 2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933B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E21D7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E924A15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A17708B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8B872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7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ECD197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Podpora por rękę – 2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6E7C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07DA8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A5716ED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DCE2CF9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45544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EBFAC3E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Makiet do przypinania ręki pacjenta – 1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AF0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2B481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F7A319D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7E43003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A03D9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367FB3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Podkładka żelowa pod głowę okrągła – 1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1E4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1F9DE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EFA6AE8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D69020E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12928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B8BD15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Wózek na elementy blatu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A7BA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95898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ECB0419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F5D5C78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80BE2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60BF41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Kosz na akcesoria montowany do wózka – 1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4EC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FA1CA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1291025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9D0D2DF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B1395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8F19EF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Zapory kończyn górnych do ułożenia wzdłuż ciała do blatu karbonowego – 2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C33D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0D64D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EE38778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F925299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368B6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68ED8D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Podpora pod rękę przezierna wsuwana pod materac blatu karbonowego – 2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A11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CFEC88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2B1F1B3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481121A" w14:textId="77777777" w:rsidTr="0042202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7760A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DC3621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Osłona radiologiczna mocowana do stołu operacyjnego – 2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2FE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165E9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F37388C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FFA5EF8" w14:textId="77777777" w:rsidTr="00011ABB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A02E9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4A28F53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Ramka zapory bocznej – 3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54BB1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9B29D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A102EE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FA03403" w14:textId="77777777" w:rsidTr="00011AB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1A295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888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Poduszka zapory bocznej o wymiarach 1600x120mm +/-10mm –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1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9D6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0D43A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F8DE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2A2FCB9" w14:textId="77777777" w:rsidTr="000D1EA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F84F5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3408F7B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Poduszka zapory bocznej 80x80mm +/-10mm 1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7D3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B7BC7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0C5E305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F007F90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C6311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B56A1D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Poduszka zapory bocznej lędźwiowa profilowana – 1 szt.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C78F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08B7B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E7C3B6D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47C7FFF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2AB5A5" w14:textId="77777777" w:rsidR="00E15932" w:rsidRPr="00BD0CD9" w:rsidRDefault="00706160">
            <w:pPr>
              <w:pStyle w:val="Akapitzlist"/>
              <w:widowControl w:val="0"/>
              <w:spacing w:before="0" w:after="0"/>
              <w:ind w:left="74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III.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E87380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GENERATOR</w:t>
            </w:r>
          </w:p>
        </w:tc>
      </w:tr>
      <w:tr w:rsidR="00E15932" w:rsidRPr="00BD0CD9" w14:paraId="77D153E5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46FB5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925A1D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Moc nominalna generatora min. 100 kW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398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0FE51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ED54C0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6A20BA4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8C655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9196D4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Maksymalne obciążenie generatora mocą ciągłą (tj. bez ograniczeń czasowych) min. 2000 W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74D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853F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249DCA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2000 W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Wartości pozostałe – proporcjonalnie</w:t>
            </w:r>
          </w:p>
        </w:tc>
      </w:tr>
      <w:tr w:rsidR="00E15932" w:rsidRPr="00BD0CD9" w14:paraId="34C8935F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A575C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3A4666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Zakres napięcia dla fluoroskopii i akwizycji zdjęciowych min. 40-125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8603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901B0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E6A082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9E1AEDC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A620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81E869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Automatyczny dobór parametrów ekspozycji do grubości/gęstości pacjenta min.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kV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mA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, ms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D707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6FA45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000C97E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Filtracja wstępna – 5 pkt.</w:t>
            </w:r>
          </w:p>
          <w:p w14:paraId="293EB47A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Wielkość ogniska lampy RTG – 3 pkt.</w:t>
            </w:r>
          </w:p>
          <w:p w14:paraId="659E6DA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kV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mA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, ms – 0 pkt.</w:t>
            </w:r>
          </w:p>
        </w:tc>
      </w:tr>
      <w:tr w:rsidR="00E15932" w:rsidRPr="00BD0CD9" w14:paraId="5FD1F410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FDE5D2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466701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Automatyczny dobór parametrów akwizycji na podstawie wartości z fluoroskopii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3B8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E2CE8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D1AFFB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CF976FD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8CF41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E7BD30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Wybór programów akwizycji zdjęciowej i fluoroskopii przy stole pacjenta oraz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B2C0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B5C24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2EA98E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5DF6435" w14:textId="77777777" w:rsidTr="000D1EAF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56BF4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FF4A18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Zabezpieczenie przed przypadkowym wyzwoleniem promieniowania dostępne dla użytkownika – w sali badań i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6256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363E2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9FA641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EBEE131" w14:textId="77777777" w:rsidTr="00E63B6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141D8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5CBD501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Funkcja automatycznego przełączania ogniska lampy RTG umożliwiająca awaryjne dokończenie zabiegu w razie awarii jednego z tych ognisk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B6FF0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6202D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12AE8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D43AE28" w14:textId="77777777" w:rsidTr="00E63B6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D1CE5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9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F2F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Bezprzewodowy włącznik nożny wyzwalania promieniowania (fluoroskopia, akwizycja zdjęciowa)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w sali badań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B8C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67FD6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868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9D2EA90" w14:textId="77777777" w:rsidTr="00F92A1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7D13B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21693B0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Min. 2 konfigurowalne przyciski nożnego włącznika promieniowania oprócz fluoroskopii i radiografii (min. akwizycja zdjęciowa z obniżoną dawką na impuls, zwalnianie hamulców blatu stołu)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956B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4FF9D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930FE74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 – 5 pkt.</w:t>
            </w:r>
          </w:p>
          <w:p w14:paraId="679E954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NIE – 0 pkt.</w:t>
            </w:r>
          </w:p>
        </w:tc>
      </w:tr>
      <w:tr w:rsidR="00E15932" w:rsidRPr="00BD0CD9" w14:paraId="1571322F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7D819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8E21BB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Włącznik promieniowania (min. akwizycja zdjęciowa)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DC70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D8E39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2A0949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84C3338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9EF9EF" w14:textId="77777777" w:rsidR="00E15932" w:rsidRPr="00BD0CD9" w:rsidRDefault="00706160">
            <w:pPr>
              <w:pStyle w:val="Akapitzlist"/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IV.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7E71CE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sz w:val="22"/>
              </w:rPr>
              <w:t>LAMPA RTG, KOLIMATOR</w:t>
            </w:r>
          </w:p>
        </w:tc>
      </w:tr>
      <w:tr w:rsidR="00E15932" w:rsidRPr="00BD0CD9" w14:paraId="34F41221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559D6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584126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Ułożyskowanie anody bezszumowe (w łożysku „płynnym”)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6DD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971F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C7739D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DF98D87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68480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5A08F7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Lampa min. 2-ogniskowa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587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26E37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2EFE0E1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Lampa 3 - i więcej ogniskowa – 5 pkt.</w:t>
            </w:r>
          </w:p>
          <w:p w14:paraId="2793037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Lampa 2-ogniskowa – 0 pkt.</w:t>
            </w:r>
          </w:p>
        </w:tc>
      </w:tr>
      <w:tr w:rsidR="00E15932" w:rsidRPr="00BD0CD9" w14:paraId="06796B60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B759F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A0273F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Rozmiar najmniejszego ogniska zgodnie z PN-EN/IEC 60336 (lub normą równoważną) maks. 0,4 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25C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E1A188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5FEAE8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najmniejsza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0,4 mm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Wartości pozostałe – proporcjonalnie</w:t>
            </w:r>
          </w:p>
        </w:tc>
      </w:tr>
      <w:tr w:rsidR="00E15932" w:rsidRPr="00BD0CD9" w14:paraId="01D38BFB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18F38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744527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Rozmiar ogniska następnego po najmniejszym zgodnie z PN-EN/IEC 60336 (lub normą równoważną) maks. 0,7 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B54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64913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024761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najmniejsza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0,7 mm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Wartości pozostałe – proporcjonalnie</w:t>
            </w:r>
          </w:p>
        </w:tc>
      </w:tr>
      <w:tr w:rsidR="00E15932" w:rsidRPr="00BD0CD9" w14:paraId="11007F19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ADC91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507637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Mechanizm redukcji promieniowania resztkowego przy przełączaniu impulsów -sterowanie siatką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F0E3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50385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08ECAA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D2373FD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18982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992FC1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Maksymalny prąd lampy przy fluoroskopii pulsacyjnej z wykorzystaniem małego ogniska i aktywnym mechanizmie redukcji promieniowania resztkowego min. 200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mA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E075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CBD67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CF0636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891A90B" w14:textId="77777777" w:rsidTr="00F92A10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25828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5E0C87A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Pojemność cieplna anody min. 5000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kHU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BCBDA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C47B0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B14AD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BD3B033" w14:textId="77777777" w:rsidTr="001C4E0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0F0402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0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19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Pojemność cieplna kołpaka min. 7000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kHU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496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A3382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34E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AF51213" w14:textId="77777777" w:rsidTr="001C4E0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1B818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2145BCB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Maksymalne obciążenie anody mocą ciągłą (tj. bez ograniczeń czasowych) dla fluoroskopii; w przypadku, gdy wartość tego parametru jest mniejsza dla generatora, podać wartość dla generatora min. 2000 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7EB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BA0758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EB899E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2000 W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Wartości pozostałe – proporcjonalnie</w:t>
            </w:r>
          </w:p>
        </w:tc>
      </w:tr>
      <w:tr w:rsidR="00E15932" w:rsidRPr="00BD0CD9" w14:paraId="2A4B0987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C356F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EEC298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Łączna dawka promieniowania przeciekowego zespołu lampy RTG w ciągu godziny przy maks. obciążeniu (min. 125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kV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, min. 2000 W) i w odległości maks. 1 m zgodnie z PN-EN/IEC 60601-1-3 (lub normą równoważną) maks. 0,5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mGy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/godz.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129A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A7EC2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D1C1B2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najmniejsza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0,5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mGy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/godz.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Wartości pozostałe – proporcjonalnie</w:t>
            </w:r>
          </w:p>
        </w:tc>
      </w:tr>
      <w:tr w:rsidR="00E15932" w:rsidRPr="00BD0CD9" w14:paraId="71A4DADC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B94FC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F35F63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Przysłony prostokątne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221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0C41A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43F0B6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CE083EC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6D1A7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09D1A7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Filtry półprzepuszczalne klinowe i półprzepuszczalny filtr palcowy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8C9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D767A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2AF5F1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1300579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31CAF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D44B54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Sterowanie ruchami kolimatora z pulpitu przy stole pacjenta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6A8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6312D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4D597D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B210E2A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4EED6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0F5E78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Dodatkowa (poza inherentną lampy) maksymalna filtracja promieniowania (filtr miedziowy) w kolimatorze min. 0,9 mm Cu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E37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 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86E3C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1DD8AC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39ABDD8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294B5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13CC3B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Liczba stopni dodatkowej (poza inherentną lampy) filtracji (filtr miedziowy) w kolimatorze min. 3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2AC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 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71E71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CBB2C2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3 stopnie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Wart. inne – wg proporcji</w:t>
            </w:r>
          </w:p>
        </w:tc>
      </w:tr>
      <w:tr w:rsidR="00E15932" w:rsidRPr="00BD0CD9" w14:paraId="027976BF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71FF4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A5B31A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Automatyczny dobór (z uwzględnieniem zmiennej grubości pacjenta przy różnych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angulacjach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) oraz samoczynne wsuwanie (silnikowe, bez ingerencji obsługi) dodatkowej (poza inherentną lampy) filtracji w celu redukcji dawki i poprawy jakości obrazu – przy fluoroskopii i przy akwizycji zdjęciowej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3B2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C6AB4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5A48CCB" w14:textId="77777777" w:rsidR="00E15932" w:rsidRPr="00BD0CD9" w:rsidRDefault="00706160">
            <w:pPr>
              <w:widowControl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 – 5 pkt.</w:t>
            </w:r>
          </w:p>
          <w:p w14:paraId="54BA19B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Nie – 0 pkt.</w:t>
            </w:r>
          </w:p>
        </w:tc>
      </w:tr>
      <w:tr w:rsidR="00E15932" w:rsidRPr="00BD0CD9" w14:paraId="3FE4884D" w14:textId="77777777" w:rsidTr="001C4E0E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CD3B22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44622E3E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Sygnalizator akustyczny i optyczny zbliżania się do temperatury przegrzania lampy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94D56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CBDFF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D5C7AE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8308EDD" w14:textId="77777777" w:rsidTr="00BD0CD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4DC04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1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02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700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74778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B48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862ED73" w14:textId="77777777" w:rsidTr="00BD0CD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E5A7F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7A69E6A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Zapis raportów o dawce w formatach DICOM X-Ray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RadiationDoseStructuredReport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i X-Ray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Angioraphic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Image Storage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3785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ECF82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1F7BEE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2704EB" w:rsidRPr="00BD0CD9" w14:paraId="436446B5" w14:textId="77777777" w:rsidTr="00BD0CD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3C063B" w14:textId="77777777" w:rsidR="002704EB" w:rsidRPr="00BD0CD9" w:rsidRDefault="002704EB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V.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C527BCD" w14:textId="1D071E21" w:rsidR="002704EB" w:rsidRPr="00BD0CD9" w:rsidRDefault="002704EB" w:rsidP="002704EB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sz w:val="22"/>
              </w:rPr>
              <w:t>DETEKTOR, MONITORY</w:t>
            </w:r>
          </w:p>
        </w:tc>
      </w:tr>
      <w:tr w:rsidR="00E15932" w:rsidRPr="00BD0CD9" w14:paraId="0560C463" w14:textId="77777777" w:rsidTr="00BD0CD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F9626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241ACD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Płaski detektor cyfrowy o przekątnej maksymalnego pola obrazowania min. 48 cm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F90D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B4437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08C673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01FD24B" w14:textId="77777777" w:rsidTr="00BD0CD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5AB2C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E8A3C1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Matryca detektora – liczba pikseli, z których odczytywany jest obraz min. 4,5 mln pikseli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FFB1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TAK, podać </w:t>
            </w:r>
          </w:p>
          <w:p w14:paraId="73C1BA1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[piksel × piksel]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0CD86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9D79FF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976370B" w14:textId="77777777" w:rsidTr="00BD0CD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D356B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9B3AC8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Ilość pól widzenia (FOV) min. 6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F03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26151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30532B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6 pól widzenia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Wartości pozostałe – proporcjonalnie</w:t>
            </w:r>
          </w:p>
        </w:tc>
      </w:tr>
      <w:tr w:rsidR="00E15932" w:rsidRPr="00BD0CD9" w14:paraId="0F55A0C1" w14:textId="77777777" w:rsidTr="00BD0CD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2A882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5B6F56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Głębia bitowa detektora min. 16 bit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115B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</w:t>
            </w:r>
            <w:r w:rsidRPr="00BD0CD9">
              <w:rPr>
                <w:rFonts w:ascii="Times New Roman" w:eastAsia="MS Mincho" w:hAnsi="Times New Roman"/>
                <w:sz w:val="22"/>
                <w:lang w:eastAsia="ja-JP"/>
              </w:rPr>
              <w:t xml:space="preserve">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DB924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7889F5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97DDDA5" w14:textId="77777777" w:rsidTr="00BD0CD9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04BEE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81CF6B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Wielkość piksela maks. 154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μm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BC6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B91FB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B02E7A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A9D2D51" w14:textId="77777777" w:rsidTr="006E70A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ACAC9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4766697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Rozdzielczość przestrzenna detektora (tzw. częstotliwość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Nyquista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) min. 3,25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lp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9963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MS Mincho" w:hAnsi="Times New Roman"/>
                <w:sz w:val="22"/>
                <w:lang w:eastAsia="ja-JP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34592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4C13B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3,25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lp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/mm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Wartości pozostałe – proporcjonalnie</w:t>
            </w:r>
          </w:p>
        </w:tc>
      </w:tr>
      <w:tr w:rsidR="00E15932" w:rsidRPr="00BD0CD9" w14:paraId="4E271432" w14:textId="77777777" w:rsidTr="006E70A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E0747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AC6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Typowa wydajność kwantowa detektora (DQE) przy 0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lp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/mm min. 75%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EE0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MS Mincho" w:hAnsi="Times New Roman"/>
                <w:sz w:val="22"/>
                <w:lang w:eastAsia="ja-JP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B2004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2C3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Wartość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75%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Wartości pozostałe –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proporcjonalnie</w:t>
            </w:r>
          </w:p>
        </w:tc>
      </w:tr>
      <w:tr w:rsidR="00E15932" w:rsidRPr="00BD0CD9" w14:paraId="19405887" w14:textId="77777777" w:rsidTr="006E70A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3E905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1733383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Silnikowy, automatyczny (bez ingerencji obsługi) równoczesny obrót przysłony na lampie RTG oraz detektora dla kompensacji obrotu obrazu przy obrocie stołu pacjenta – bez zmiany pola widzenia detektora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3FB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992FF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ED2D4F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808D501" w14:textId="77777777" w:rsidTr="006E70A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90FC3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2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929E87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Silnikowy przesuw detektora – zmiana odległości źródło-obraz min. 25 cm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8B09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 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2B7F0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4B3FD4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4985194" w14:textId="77777777" w:rsidTr="006E70A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E0480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8380505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Przyciski na obudowie detektora umożliwiające zmianę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angulacji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ramienia C oraz SID przez operatora stojącego u wezgłowia pacjenta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5477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327D7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104EA2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NIE – 0 pkt.</w:t>
            </w:r>
          </w:p>
        </w:tc>
      </w:tr>
      <w:tr w:rsidR="00E15932" w:rsidRPr="00BD0CD9" w14:paraId="06324728" w14:textId="77777777" w:rsidTr="006E70A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7E929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CC9FC4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Wielkoformatowy monitor LCD o przekątnej min. 55” i rozdzielczości min. 8 mln pikseli, z kontrolerem umożliwiającym podłączenie i jednoczasową prezentację min. 8 sygnałów wizyjnych, zainstalowany na zawieszeniu sufitowym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FDD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BCEBB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EAC61D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22D4DD2" w14:textId="77777777" w:rsidTr="006E70A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E0790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2B902E4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Wyprowadzenie na monitor opisany powyżej sygnałów min.: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- obraz live natywny;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- obraz live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subtrakcyjny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;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- obraz referencyjny;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- obrazu ze stacji roboczej z oprogramowaniem do rekonstrukcji 3D (jeśli funkcjonalność nie jest realizowana przez komputer obrazowy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);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- obraz z systemu monitorowania pacjenta;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- obraz z innych urządzeń zewnętrznych, generujących zarówno sygnał analogowy, jak i cyfrowy – po jednym panelu gniazd umożliwiających przyłączanie takich urządzeń w sterowni i w sali zabiegowej; wymagane jest zachowanie separacji galwanicznej min. 4kV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B413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12A1E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D994C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86D0312" w14:textId="77777777" w:rsidTr="006E70A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0F1542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FA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Wybór sposobu prezentacji – sterowanie sposobem podziału monitora opisanego powyżej z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pulpitu sterowniczego systemu cyfrowego w sali zabiegowej oraz w sterowni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966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7BB1C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5C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A158ED9" w14:textId="77777777" w:rsidTr="003204D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1BC5B2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797C16A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Wyprowadzenie sygnału wyświetlanego na monitorze wielkoformatowym w rozdzielczości min. Full HD 1920x1080 pikseli, umożliwiające jego przesyłanie do sali konferencyjnej oraz wyświetlanie na konwencjonalnym odbiorniku (telewizorze, projektorze)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E2F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D5B17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F04E6C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0981489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15E3B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ACE996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1 lub 2 monitory LCD o przekątnej min. 27” o łącznej rozdzielczości min. 8,2 mln pikseli zainstalowane w sterowni do prezentacji następujących sygnałów wizyjnych:</w:t>
            </w:r>
          </w:p>
          <w:p w14:paraId="02DF28A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- obrazów z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;</w:t>
            </w:r>
          </w:p>
          <w:p w14:paraId="4626952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trike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- obrazu ze stacji roboczej z oprogramowaniem do rekonstrukcji 3D (jeśli funkcjonalność nie jest realizowana przez komputer obrazowy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);</w:t>
            </w:r>
          </w:p>
          <w:p w14:paraId="513421B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- min. 2 obrazy z innych urządzeń Zamawiającego (np. stacji hemodynamicznej, stacja robocza RIS/PACS)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CE6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40826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6D8A75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16F4486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58AF8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651925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Wybór sposobu prezentacji – sterowanie sposobem podziału monitora/monitorów opisanych powyżej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839C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7E1C4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810A3F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C1FED3B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A4A3F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B32378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  <w:highlight w:val="yellow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Obsługa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za pomocą klawiatury i myszki komputerowej; automatyczne przełączenie między urządzeniami po aktywowaniu odpowiedniego segmentu z obrazem z danego urządzenia na monitorze/monitorach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9343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5440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1307C5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3781799" w14:textId="77777777" w:rsidTr="002704EB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DCA40F" w14:textId="77777777" w:rsidR="00E15932" w:rsidRPr="00BD0CD9" w:rsidRDefault="00706160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VI.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E8EB31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SYSTEM CYFROWY</w:t>
            </w:r>
          </w:p>
        </w:tc>
      </w:tr>
      <w:tr w:rsidR="00E15932" w:rsidRPr="00BD0CD9" w14:paraId="0DEA86E8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2E179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604A8DA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Pakiet aplikacji redukujących dawkę (CARE,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>DoseWise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 lub równoważny – zależnie od nomenklatury producenta)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2729558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TAK, podać nazwę i opisać oferowane aplikacje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C2E5C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AF5AC9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10C2962" w14:textId="77777777" w:rsidTr="003204D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461D4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3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83C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Pakiet specjalizowanych algorytmów działających w czasie rzeczywistym, </w:t>
            </w:r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lastRenderedPageBreak/>
              <w:t xml:space="preserve">poprawiających jakość uzyskiwanego obrazu i umożliwiających obrazowanie z obniżoną mocą dawki (CLEAR,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>ClarityIQ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 lub równoważny – zależnie od nomenklatury producenta)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AEA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lastRenderedPageBreak/>
              <w:t xml:space="preserve">TAK, podać nazwę i opisać </w:t>
            </w: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lastRenderedPageBreak/>
              <w:t>oferowane algorytmy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45015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894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C023604" w14:textId="77777777" w:rsidTr="003204D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9C5E1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0BD312EB" w14:textId="77777777" w:rsidR="00E15932" w:rsidRPr="00BD0CD9" w:rsidRDefault="00706160">
            <w:pPr>
              <w:widowControl w:val="0"/>
              <w:spacing w:before="0"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Cyfrowa fluoroskopia pulsacyjna w zakresie min. 4-30 kl./s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9846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AA5F9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422898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9465D84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DEFF9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500DA70" w14:textId="77777777" w:rsidR="00E15932" w:rsidRPr="00BD0CD9" w:rsidRDefault="00706160">
            <w:pPr>
              <w:widowControl w:val="0"/>
              <w:spacing w:before="0" w:after="0" w:line="240" w:lineRule="auto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Cyfrowa fluoroskopia pulsacyjna w zakresie min. 0,5-3 kl./s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8E19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823A3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C000ED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NIE – 0 pkt.</w:t>
            </w:r>
          </w:p>
        </w:tc>
      </w:tr>
      <w:tr w:rsidR="00E15932" w:rsidRPr="00BD0CD9" w14:paraId="6673F4A1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7E841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F9F53C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Zapis ostatniej fluoroskopii na dysku twardym min. 60 s (czas rejestracji pętli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fluoroskopowej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DF42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6D37F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A09D66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największa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60 s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Wart. inne – wg proporcji</w:t>
            </w:r>
          </w:p>
        </w:tc>
      </w:tr>
      <w:tr w:rsidR="00E15932" w:rsidRPr="00BD0CD9" w14:paraId="696E89EA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7CA70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E203F3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Funkcja LIH (zamrożenie ostatniego obrazu)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4DC2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1E4AC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826F41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7268A4B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ADD05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71F716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Funkcja nakładania odwróconego obrazu referencyjnego na obraz live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57C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2E2AD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C2E4C0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F57AF6E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94477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F86B9E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Akwizycja kardiologiczna w zakresie min. 10-30 kl./s w matrycy min. 1024 x 1024 i min. 12-bitowej głębi szarości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6E80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501A0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2025A8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C0823F9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F1E64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81B168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Akwizycja obrazów w trybie radiografii cyfrowej (DR) w zakresie min. 0,5-7,5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obr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./s w pełnej matrycy akwizycyjnej detektora i min. 12-bitowej głębi szarości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E8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9B48B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2413E8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A7729AD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58CF0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14:paraId="0D0AA8D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trike/>
                <w:sz w:val="22"/>
              </w:rPr>
            </w:pP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Oprogramowanie do poprawy widoczności stentów w naczyniach wieńcowych; zapis przetworzonych obrazów na dysku twardym w formacie DICOM X-Ray </w:t>
            </w:r>
            <w:proofErr w:type="spellStart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>Angiographic</w:t>
            </w:r>
            <w:proofErr w:type="spellEnd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 Image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189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486CE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B8723D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4104F49" w14:textId="77777777" w:rsidTr="003204D6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86B6A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6318FDB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trike/>
                <w:sz w:val="22"/>
              </w:rPr>
            </w:pP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Funkcja stabilizacji obrazu ruchomego </w:t>
            </w:r>
            <w:proofErr w:type="spellStart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>stentu</w:t>
            </w:r>
            <w:proofErr w:type="spellEnd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 umożliwiająca korzystanie z oprogramowania opisanego w punkcie powyżej w czasie rzeczywistym, tj. w trakcie pozycjonowania </w:t>
            </w:r>
            <w:proofErr w:type="spellStart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>stentu</w:t>
            </w:r>
            <w:proofErr w:type="spellEnd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, bez przerywania promieniowania w celu </w:t>
            </w:r>
            <w:proofErr w:type="spellStart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>postprocessingu</w:t>
            </w:r>
            <w:proofErr w:type="spellEnd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 obrazu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AAE1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85D3A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151D4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4E8A265" w14:textId="77777777" w:rsidTr="003204D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BE62F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4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319E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trike/>
                <w:sz w:val="22"/>
              </w:rPr>
            </w:pP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Oprogramowanie do analizy </w:t>
            </w:r>
            <w:proofErr w:type="spellStart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>stenoz</w:t>
            </w:r>
            <w:proofErr w:type="spellEnd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 xml:space="preserve"> naczyń wieńcowych w oparciu o </w:t>
            </w: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algorytmy posiadające walidację kliniczną (CAAS II lub równoważne), umożliwiające prowadzenie wieloośrodkowych badań naukowych minimum:</w:t>
            </w: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br/>
              <w:t>- automatyczne rozpoznawanie kształtów,</w:t>
            </w: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br/>
              <w:t xml:space="preserve">- określanie stopnia </w:t>
            </w:r>
            <w:proofErr w:type="spellStart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>stenozy</w:t>
            </w:r>
            <w:proofErr w:type="spellEnd"/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t>,</w:t>
            </w: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br/>
              <w:t>- automatyczne i ręczne określanie średnicy referencyjnej,</w:t>
            </w: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br/>
              <w:t>- automatyczna i manualna kalibracja,</w:t>
            </w:r>
            <w:r w:rsidRPr="00BD0CD9">
              <w:rPr>
                <w:rFonts w:ascii="Times New Roman" w:hAnsi="Times New Roman"/>
                <w:color w:val="000000" w:themeColor="text1"/>
                <w:sz w:val="22"/>
              </w:rPr>
              <w:br/>
              <w:t>- pomiar średnicy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4C9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BB528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C50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DF7297A" w14:textId="77777777" w:rsidTr="00853C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AAB20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1E7D101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Ustawianie położenia przysłon prostokątnych i półprzepuszczalnych znacznikami graficznymi na zatrzymanym obrazie – bez promieniowania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DF4E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09198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C24770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40C4BC6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FEF04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855C90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Ustawianie położenia płyty stołu pacjenta znacznikami graficznymi na zatrzymanym obrazie – bez promieniowania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D487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A2B96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3B0788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CE3A573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C3D37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193F1E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Pojemność dysku twardego (bez kompresji) min. 50 000 obrazów w matrycy 1024x1024x12 bitów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38F4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TAK, podać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8C22E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D24EEA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3AFD7DA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4F1C7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A05074E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Zoom w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postprocessingu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62D0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2947F8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2BACF4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EED48A1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F88AF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8F88F4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Ekran dotykowy przy stole pacjenta – pulpit sterowniczy systemu cyfrowego w sali badań, realizacja funkcji systemu cyfrowego z pulpitu sterowniczego w sali zabiegowej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D9DA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B65AC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C62E5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1578D80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080DB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00345C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Pulpit sterowniczy systemu cyfrowego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7C4E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695F7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280C6C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055F187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DC37F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95C3F7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Interfejs DICOM, min. usługi: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- Storage,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- Storage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Commitment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,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- Query/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Retrieve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br/>
              <w:t xml:space="preserve">-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Worklist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/MPPS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D92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694D6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ECAACD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E323915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1F82B5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5FE6629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Archiwizacja obrazów na płytach CD-R i DVD w standardzie DICOM z dogrywaniem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viewera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umożliwiającego odtwarzanie nagranych płyt na innych komputerach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607D3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AF87D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FAD7B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7B09C1F" w14:textId="77777777" w:rsidTr="00853C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C4BE1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20B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Funkcja wykonywania automatycznej archiwizacji danych obrazowych w standardzie DICOM (na płytach CD-R i DVD oraz zdefiniowanym węźle sieciowym) – w miarę akwizycji kolejnych scen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C91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129BE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9BE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DDFD0AC" w14:textId="77777777" w:rsidTr="00853C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623BB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5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4C9A797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Czas uzyskania obrazu fluoroskopii po restarcie systemu komputerowego przy zachowaniu wszelkich ruchów geometrii stołu i ramienia C; dla rozwiązań, w których do przeprowadzenia restartu systemu komputerowego wymagany jest równoległy restart generatora, podać wspólny czas restartu systemu komputerowego i generatora maks. 45 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349E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A65A0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FD8090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Wart. najmniejsza – 5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45 s – 0 pkt.</w:t>
            </w:r>
            <w:r w:rsidRPr="00BD0CD9">
              <w:rPr>
                <w:rFonts w:ascii="Times New Roman" w:eastAsia="Times New Roman" w:hAnsi="Times New Roman"/>
                <w:sz w:val="22"/>
              </w:rPr>
              <w:br/>
              <w:t>Wart. inne – wg proporcji</w:t>
            </w:r>
          </w:p>
        </w:tc>
      </w:tr>
      <w:tr w:rsidR="007802AE" w:rsidRPr="00BD0CD9" w14:paraId="20FDFC88" w14:textId="77777777" w:rsidTr="005A7B0D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55430F" w14:textId="77777777" w:rsidR="007802AE" w:rsidRPr="00BD0CD9" w:rsidRDefault="007802AE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VII.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F4479B6" w14:textId="7C894254" w:rsidR="007802AE" w:rsidRPr="00BD0CD9" w:rsidRDefault="007802AE" w:rsidP="007802AE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sz w:val="22"/>
              </w:rPr>
              <w:t>OBRAZOWANIE 3D</w:t>
            </w:r>
            <w:r w:rsidRPr="00BD0CD9">
              <w:rPr>
                <w:rFonts w:ascii="Times New Roman" w:eastAsia="Times New Roman" w:hAnsi="Times New Roman"/>
                <w:b/>
                <w:sz w:val="22"/>
              </w:rPr>
              <w:br/>
              <w:t>(ZINTEGROWANE W SYSTEMIE CYFROWYM ANGIOGRAFU LUB OSOBNA STACJA ROBOCZA DO REKONSTRUKCJI 3D)</w:t>
            </w:r>
          </w:p>
        </w:tc>
      </w:tr>
      <w:tr w:rsidR="00E15932" w:rsidRPr="00BD0CD9" w14:paraId="388671D2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CDB6D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0EC09E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Wyprowadzenie sygnałów wizyjnych na monitor na zawieszeniu sufitowym w sali zabiegowej i monitor/monitory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EA4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7FBB6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146145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AD10BF9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C94B9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D65086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Wyświetlanie / przeglądanie / archiwizacja /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postprocessing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 obrazów i serii z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angiografu</w:t>
            </w:r>
            <w:proofErr w:type="spellEnd"/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A55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D31A5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CA5AC5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10C1E85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C53A2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954DD2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Wyświetlanie / przeglądanie / archiwizacja obrazów pochodzących z innych urządzeń diagnostyki obrazowej (standard DICOM)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6270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03C79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60C4DA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CE63432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FB8AC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508434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Eksport danych w formatach Windows (obrazy statyczne i dynamiczne)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895E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formaty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6B02A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9527F3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E37491F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6D414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286CFAF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Archiwizacja obrazów na płytach CD-R i DVD w standardzie DICOM z dogrywaniem przeglądarki umożliwiającej odtwarzanie nagranych płyt na innych komputerach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E55B0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E11DD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41967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E5F988D" w14:textId="77777777" w:rsidTr="00853C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FD12F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518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Oprogramowanie do rekonstrukcji wysokokontrastowej 3D z danych uzyskanych z akwizycji w szybkiej angiografii rotacyjnej, w tym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pozwalające na uzyskiwanie obrazów 3D serca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DDA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TAK, podać nazwę zaoferowanego oprogramowania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C6A84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B0F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18B1DED" w14:textId="77777777" w:rsidTr="00853C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6C2D5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0515485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Oprogramowanie do rekonstrukcji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niskokontrastowej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3D (CBCT) z danych uzyskanych z akwizycji w szybkiej angiografii rotacyjnej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04C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nazwę zaoferowanego oprogramowania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B6EB8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7757EB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2DB61BF3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07F93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9F0B76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Prezentacja obiektów 3D Maximum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Intensity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Projection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(MIP) i Multi-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Planar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Reconstruction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(MPR)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7DC8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932528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2053B0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A7CC9E0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5B1571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4752539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Prezentacja obiektów 3D Volume Rendering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Technique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(VRT) 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Shaded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Surface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Density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(SSD) z cieniowaniem z możliwością zmiany źródła oświetlenia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C880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DBC17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D9A10A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1B2029F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598AF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6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634F17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Transparency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View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– prezentacja naczyń zrekonstruowanych z rotacyjnej angiografii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wysoko-kontrastowej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w formie uwidocznionych naczyń z przeźroczystym wnętrzem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EE07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584B6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052C08E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4B0A621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1B4B22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31E01C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Dual Volume Display (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Calciview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lub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iDentify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lub typu równoważnego wg nomenklatury producenta) – różnicowanie na jednym obrazie dwóch obiektów wysokokontrastowych o prawie takiej samej gęstości; prezentacja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niskokontrastowego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obiektu 3D wraz z wysokokontrastowym obiektem 3D na jednym obrazie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6685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nazwę zaoferowanego oprogramowania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4D848E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BE3293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AD7E61F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E20B9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5E3844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Roadmap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3D z automatyczną korektą położenia obiektu 3D względem nałożonego obrazu 2D z prześwietlenia, uwzględniającą zmiany położenia statywu, stołu, powiększenia i odległości SID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5C11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nazwę zaoferowanego oprogramowania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DDD63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16FD8A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61DA51B" w14:textId="77777777" w:rsidTr="00853CD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A4108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6C1BAA3E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Prezentacja konturów / obrysu obiektu 3D uzyskanego z rekonstrukcji danych z angiografii rotacyjnej wraz z zastosowaniem takiego obrazu jako maski do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roadmapu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3D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5EEF3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nazwę zaoferowanego oprogramowania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0B8045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144C3F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CB7DAE9" w14:textId="77777777" w:rsidTr="00853CD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53CB4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83A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Nakładanie (fuzja) obrazów 3D z CT i MR na obraz 2D z prześwietlenia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 xml:space="preserve">oraz na obraz 3D uzyskany z rekonstrukcji danych z angiografii rotacyjnej – w obu przypadkach wraz z zastosowaniem takiego obrazu jako maski do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roadmapu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3D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C3D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 xml:space="preserve">TAK, podać nazwę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zaoferowanego oprogramowania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047E0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762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90042DC" w14:textId="77777777" w:rsidTr="007568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55C6F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69BF56B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Oprogramowanie umożliwiające: automatyczną segmentację naczyń i jam serca (w tym lewego przedsionka, przełyku i żył płucnych) z danych uzyskanych w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śródzabiegowej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angiografii rotacyjnej wraz z zastosowaniem takiego obrazu jako maski do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roadmapu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3D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E618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nazwę zaoferowanego oprogramowania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A14B7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3D90E2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AA725E7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11CC3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7D408B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Oprogramowanie do wspomagania zabiegów przezskórnego wszczepiania zastawki aortalnej w oparciu o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śródzabiegowe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obrazowanie 3D lub uprzednio zarejestrowane obrazy CT minimum:</w:t>
            </w:r>
          </w:p>
          <w:p w14:paraId="1C5FFB5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- automatyczna segmentacja pnia aorty;</w:t>
            </w:r>
          </w:p>
          <w:p w14:paraId="29396FB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- automatyczne oznaczanie charakterystycznych elementów anatomicznych (np. płatków zastawki, odejść naczyń wieńcowych) wraz z zastosowaniem takiego obrazu jako maski do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roadmapu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3D;</w:t>
            </w:r>
          </w:p>
          <w:p w14:paraId="1B7F09F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- obliczanie projekcji ortogonalnej do płaszczyzny pierścienia zastawki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C7D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TAK, podać nazwę zaoferowanego oprogramowania i źródło danych wejściowych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362F6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0C5F65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BD0CD9">
              <w:rPr>
                <w:rFonts w:ascii="Times New Roman" w:hAnsi="Times New Roman"/>
                <w:sz w:val="22"/>
              </w:rPr>
              <w:t>Śródzabiegowe</w:t>
            </w:r>
            <w:proofErr w:type="spellEnd"/>
            <w:r w:rsidRPr="00BD0CD9">
              <w:rPr>
                <w:rFonts w:ascii="Times New Roman" w:hAnsi="Times New Roman"/>
                <w:sz w:val="22"/>
              </w:rPr>
              <w:t xml:space="preserve"> obrazowanie 3D – 15 pkt.</w:t>
            </w:r>
          </w:p>
          <w:p w14:paraId="658717C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Uprzednio zarejestrowane obrazy CT – 5 pkt.</w:t>
            </w:r>
          </w:p>
        </w:tc>
      </w:tr>
      <w:tr w:rsidR="00E15932" w:rsidRPr="00BD0CD9" w14:paraId="4B090A44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65B9C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E94DD3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Oprogramowanie do wspomagania zabiegów leczenia wad strukturalnych serca, umożliwiające segmentację struktur anatomicznych (w tym uszka lewego przedsionka) na obrazach 3D uzyskanych z rekonstrukcji danych z angiografii rotacyjnej wraz z zastosowaniem takiego obrazu jako maski do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roadmapu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3D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82DC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nazwę zaoferowanego oprogramowania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FFE84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A7DE6B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>x</w:t>
            </w:r>
          </w:p>
        </w:tc>
      </w:tr>
      <w:tr w:rsidR="00E15932" w:rsidRPr="00BD0CD9" w14:paraId="33D58043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DBC26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6DBE7C6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Automatyczne ustawianie statywu w pozycji odpowiadającej obróconemu obiektowi 3D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B76D1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E0AD98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70A0C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5FD0AE2" w14:textId="77777777" w:rsidTr="007568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A64F2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4EB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Automatyczny obrót obiektu 3D do położenia odpowiadającego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widokowi obiektu 3D po zmianie położenia statywu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EFB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D7178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339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40840A2" w14:textId="77777777" w:rsidTr="007568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97455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7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714BC7C9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Pulpit obsługi stacji rekonstrukcji 3D w sali zabiegowej, zintegrowany w pulpicie obsługi systemu cyfrowego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(w tym min. zoom, obrót obiektu 3D zsynchronizowany z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angulacją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ramienia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>, zmiana sposobu prezentacji zrekonstruowanego obiektu 3D: MIP, MPR, VRT)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C582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0F1DB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7F318B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693C6F3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A44F03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977D67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Pulpit obsługi stacji rekonstrukcji 3D w sterowni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86A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767734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EC7EB1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8E61375" w14:textId="77777777" w:rsidTr="002704EB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442514" w14:textId="77777777" w:rsidR="00E15932" w:rsidRPr="00BD0CD9" w:rsidRDefault="00706160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VIII.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74F511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ZAWIESZENIE SUFITOWE DLA MONITORA WIELKOFORMATOWEGO / LAMPY OP</w:t>
            </w:r>
          </w:p>
        </w:tc>
      </w:tr>
      <w:tr w:rsidR="00E15932" w:rsidRPr="00BD0CD9" w14:paraId="2081689F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8522E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798E8FD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Sufitowy wysięgnik do zawieszenia monitora wielkoformatowego do 60”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EE91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AFB24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958033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30F3CD1F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97625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DA4A7DB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Jedno podwójne ramie o całkowitym zasięgu w osiach łożysk min. 1900mm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46E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54538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414119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332C0D5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10F8B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A233E0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Dolne ramie wysięgnika uchylne, umożliwiające regulację wysokości monitora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0F5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CD0DCC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E9708A1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017DD68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1C9BF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D995FB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Wysięgnik wyposażony w ramę do instalacji monitora medycznego wielkoformatowego do 60”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3C9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96D356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0365998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C911000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95B9A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100CA0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Na wspólnym zawiesiu stropowym wraz z monitorem zainstalowana lampa operacyjna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jednoczaszowa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oraz ramię z osłoną radiologiczną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965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5EDC8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73FFB1B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5F1257" w:rsidRPr="00BD0CD9" w14:paraId="69FC62E1" w14:textId="77777777" w:rsidTr="00E35E98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FBDFE" w14:textId="77777777" w:rsidR="005F1257" w:rsidRPr="00BD0CD9" w:rsidRDefault="005F1257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IX.</w:t>
            </w:r>
          </w:p>
        </w:tc>
        <w:tc>
          <w:tcPr>
            <w:tcW w:w="9497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0E5C67C" w14:textId="4383F42E" w:rsidR="005F1257" w:rsidRPr="00BD0CD9" w:rsidRDefault="005F1257" w:rsidP="005F1257">
            <w:pPr>
              <w:widowControl w:val="0"/>
              <w:spacing w:before="0" w:after="0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DRUGIE ZAWIESZENIE SUFITOWE WRAZ Z MONITORAMI</w:t>
            </w:r>
          </w:p>
        </w:tc>
      </w:tr>
      <w:tr w:rsidR="00E15932" w:rsidRPr="00BD0CD9" w14:paraId="2D5B96C6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6A37C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FEB295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Sufitowy wysięgnik z uchwytem na monitor medyczny do 42”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E744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DEC68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35738FA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D516275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B3E2E0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913870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Jedno podwójne ramie składające się z górnego ramienia sztywnego i dolnego ramienia uchylnego.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5D8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24AD7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31E528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3935B6B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3AF2A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5E7CBE5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Wysięgnik wyposażony w uchwyt przeznaczony do instalacji monitora do 42”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9E4A1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8C7F2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1F73404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B8FD287" w14:textId="77777777" w:rsidTr="007568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26C2CF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8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35B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Na wspólnym zawiesiu stropowym wraz z monitorem medycznym zainstalowana lampa operacyjna z osłoną radiologiczną. Dopuszcza się </w:t>
            </w: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 xml:space="preserve">aby na w/w zawiesiu stropowym zainstalowana została również kolumna perfuzyjna.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C33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2C053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394C" w14:textId="77777777" w:rsidR="00E15932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30602B" w:rsidRPr="00BD0CD9" w14:paraId="5B1663AD" w14:textId="77777777" w:rsidTr="00A3721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8C6E8B" w14:textId="77777777" w:rsidR="0030602B" w:rsidRPr="00BD0CD9" w:rsidRDefault="0030602B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X.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AAA8753" w14:textId="4059C034" w:rsidR="0030602B" w:rsidRPr="00BD0CD9" w:rsidRDefault="0030602B" w:rsidP="0030602B">
            <w:pPr>
              <w:widowControl w:val="0"/>
              <w:spacing w:before="0" w:after="0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sz w:val="22"/>
              </w:rPr>
              <w:t>WYPOSAŻENIE DODATKOWE</w:t>
            </w:r>
          </w:p>
        </w:tc>
      </w:tr>
      <w:tr w:rsidR="00E15932" w:rsidRPr="00BD0CD9" w14:paraId="01E8D37A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FACC9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2487E0E0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Automatyczny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wstrzykiwacz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środków kontrastowych zintegrowany z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angiografem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o następujących parametrach: głowica na statywie jezdnym, kolorowy dotykowy panel sterujący, czujnik rozpoznający położenie głowicy, generowane ciśnienie min. 1000 PSI, pamięć protokołów min. 40, pamięć ostatnich min. 50 iniekcji, menu w języku polskim, asystent wstrzykiwania wyświetlający komunikaty typu „krok po kroku”, z cieplarką do środków kontrastowych. Rok produkcji min. 2025 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BC4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model, producenta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A6C863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86265D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73AF27C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05ACE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0C74C53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Gniazdo zasilania i synchronizacji automatycznego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wstrzykiwacza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 środków kontrastowych z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angiografem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 xml:space="preserve"> w sali zabiegowej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E94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4D8D4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230DA7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079969E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75494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1D89E90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Interkom 2-kierunkowy sterownia-sala badań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E4D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0125DB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516384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15E97126" w14:textId="77777777" w:rsidTr="007568BA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94064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40C20506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 xml:space="preserve">UPS dla </w:t>
            </w:r>
            <w:proofErr w:type="spellStart"/>
            <w:r w:rsidRPr="00BD0CD9">
              <w:rPr>
                <w:rFonts w:ascii="Times New Roman" w:eastAsia="Times New Roman" w:hAnsi="Times New Roman"/>
                <w:sz w:val="22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sz w:val="22"/>
              </w:rPr>
              <w:t xml:space="preserve"> gwarantujący podtrzymanie pracy wszystkich niezbędnych elementów zestawu angiokardiograficznego dla bezpiecznego zakończenia i zapisania (zapamiętania) badania przez czas min. 10 minut; dla utrzymania ciągłości obrazowania radiologicznego konieczne jest zapewnienie co najmniej fluoroskopii w wymaganym czasie, min. 40 kVA</w:t>
            </w:r>
          </w:p>
          <w:p w14:paraId="6E477D3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Rok produkcji min. 2025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9C60A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TAK, podać model, producenta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33E7D0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5102E9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B49F6F8" w14:textId="77777777" w:rsidTr="007568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A683BD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C7B3" w14:textId="77777777" w:rsidR="00E15932" w:rsidRPr="00BD0CD9" w:rsidRDefault="00706160">
            <w:pPr>
              <w:widowControl w:val="0"/>
              <w:shd w:val="clear" w:color="auto" w:fill="FFFFFF"/>
              <w:spacing w:before="0" w:after="0" w:line="240" w:lineRule="auto"/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</w:pP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 xml:space="preserve">Osłony osobiste: </w:t>
            </w:r>
          </w:p>
          <w:p w14:paraId="73B1CFED" w14:textId="77777777" w:rsidR="00E15932" w:rsidRPr="00BD0CD9" w:rsidRDefault="00706160" w:rsidP="002E45CE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before="0" w:after="0" w:line="240" w:lineRule="auto"/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</w:pP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 xml:space="preserve">6 fartuchów dwuczęściowych (z materiałów lekkich, wykonane w technologii bezołowiowej o ochronności przód/tył   0,50/0,25 </w:t>
            </w:r>
            <w:proofErr w:type="spellStart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mmPb</w:t>
            </w:r>
            <w:proofErr w:type="spellEnd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);</w:t>
            </w:r>
          </w:p>
          <w:p w14:paraId="0782B641" w14:textId="77777777" w:rsidR="00E15932" w:rsidRPr="00BD0CD9" w:rsidRDefault="00706160" w:rsidP="002E45CE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before="0" w:after="0" w:line="240" w:lineRule="auto"/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</w:pP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 xml:space="preserve">6 fartuchów dwustronnych jednoczęściowych (z materiałów lekkich, wykonane w technologii </w:t>
            </w: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lastRenderedPageBreak/>
              <w:t xml:space="preserve">bezołowiowej o ochronności co najmniej 0,5 </w:t>
            </w:r>
            <w:proofErr w:type="spellStart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mmPb</w:t>
            </w:r>
            <w:proofErr w:type="spellEnd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);</w:t>
            </w:r>
          </w:p>
          <w:p w14:paraId="3C969888" w14:textId="77777777" w:rsidR="00E15932" w:rsidRPr="00BD0CD9" w:rsidRDefault="00706160" w:rsidP="002E45CE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before="0" w:after="0" w:line="240" w:lineRule="auto"/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</w:pP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 xml:space="preserve">lekkie okulary ochronne ekwiwalent 0,75 </w:t>
            </w:r>
            <w:proofErr w:type="spellStart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mmPb</w:t>
            </w:r>
            <w:proofErr w:type="spellEnd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 xml:space="preserve"> – 2 szt.;</w:t>
            </w:r>
          </w:p>
          <w:p w14:paraId="786666BB" w14:textId="77777777" w:rsidR="00E15932" w:rsidRPr="00BD0CD9" w:rsidRDefault="00706160" w:rsidP="002E45CE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before="0" w:after="0" w:line="240" w:lineRule="auto"/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</w:pP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 xml:space="preserve">6 osłon na tarczyce (z materiałów lekkich, wykonane w technologii bezołowiowej o ochronności co najmniej 0,5 </w:t>
            </w:r>
            <w:proofErr w:type="spellStart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mmPb</w:t>
            </w:r>
            <w:proofErr w:type="spellEnd"/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);</w:t>
            </w:r>
          </w:p>
          <w:p w14:paraId="0B7FFF29" w14:textId="77777777" w:rsidR="00E15932" w:rsidRPr="00BD0CD9" w:rsidRDefault="00706160" w:rsidP="002E45CE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before="0" w:after="0" w:line="240" w:lineRule="auto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komplet wieszaków i stojak z wieszakami dla oferowanych osłon radiologicznych;</w:t>
            </w:r>
          </w:p>
          <w:p w14:paraId="486C78AC" w14:textId="77777777" w:rsidR="00E15932" w:rsidRPr="00BD0CD9" w:rsidRDefault="00706160" w:rsidP="002E45CE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/>
              <w:spacing w:before="0" w:after="0" w:line="240" w:lineRule="auto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iCs/>
                <w:kern w:val="2"/>
                <w:sz w:val="22"/>
                <w:shd w:val="clear" w:color="auto" w:fill="FFFFFF"/>
              </w:rPr>
              <w:t>mobilna ścianka ochronna z szybą zabezpieczająca przed promieniowaniem jonizującym – 1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41D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10A96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952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7568BA" w:rsidRPr="00BD0CD9" w14:paraId="3DAE3C52" w14:textId="77777777" w:rsidTr="006072F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948752" w14:textId="77777777" w:rsidR="007568BA" w:rsidRPr="00BD0CD9" w:rsidRDefault="007568BA">
            <w:pPr>
              <w:widowControl w:val="0"/>
              <w:spacing w:before="0" w:after="0"/>
              <w:ind w:left="0"/>
              <w:jc w:val="center"/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</w:pPr>
            <w:r w:rsidRPr="00BD0CD9">
              <w:rPr>
                <w:rFonts w:ascii="Times New Roman" w:hAnsi="Times New Roman"/>
                <w:b/>
                <w:bCs/>
                <w:sz w:val="22"/>
                <w:lang w:eastAsia="zh-CN" w:bidi="hi-IN"/>
              </w:rPr>
              <w:t>XI.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B5BD95A" w14:textId="37B9F2A2" w:rsidR="007568BA" w:rsidRPr="00BD0CD9" w:rsidRDefault="007568BA" w:rsidP="007568BA">
            <w:pPr>
              <w:widowControl w:val="0"/>
              <w:spacing w:before="0" w:after="0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BD0CD9">
              <w:rPr>
                <w:rFonts w:ascii="Times New Roman" w:eastAsia="Times New Roman" w:hAnsi="Times New Roman"/>
                <w:b/>
                <w:bCs/>
                <w:kern w:val="2"/>
                <w:sz w:val="22"/>
              </w:rPr>
              <w:t>INNE WYMAGANIA</w:t>
            </w:r>
          </w:p>
        </w:tc>
      </w:tr>
      <w:tr w:rsidR="00E15932" w:rsidRPr="00BD0CD9" w14:paraId="68366805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4CDB8C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7F8F67D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color w:val="000000"/>
                <w:kern w:val="2"/>
                <w:sz w:val="22"/>
                <w:lang w:eastAsia="pl-PL"/>
              </w:rPr>
              <w:t xml:space="preserve">Oferowany aparat fabrycznie nowy, </w:t>
            </w:r>
            <w:proofErr w:type="spellStart"/>
            <w:r w:rsidRPr="00BD0CD9">
              <w:rPr>
                <w:rFonts w:ascii="Times New Roman" w:eastAsia="Times New Roman" w:hAnsi="Times New Roman"/>
                <w:color w:val="000000"/>
                <w:kern w:val="2"/>
                <w:sz w:val="22"/>
                <w:lang w:eastAsia="pl-PL"/>
              </w:rPr>
              <w:t>nierekondycjonowany</w:t>
            </w:r>
            <w:proofErr w:type="spellEnd"/>
            <w:r w:rsidRPr="00BD0CD9">
              <w:rPr>
                <w:rFonts w:ascii="Times New Roman" w:eastAsia="Times New Roman" w:hAnsi="Times New Roman"/>
                <w:color w:val="000000"/>
                <w:kern w:val="2"/>
                <w:sz w:val="22"/>
                <w:lang w:eastAsia="pl-PL"/>
              </w:rPr>
              <w:t xml:space="preserve">, </w:t>
            </w:r>
            <w:proofErr w:type="spellStart"/>
            <w:r w:rsidRPr="00BD0CD9">
              <w:rPr>
                <w:rFonts w:ascii="Times New Roman" w:eastAsia="Times New Roman" w:hAnsi="Times New Roman"/>
                <w:color w:val="000000"/>
                <w:kern w:val="2"/>
                <w:sz w:val="22"/>
                <w:lang w:eastAsia="pl-PL"/>
              </w:rPr>
              <w:t>niepowystawowy</w:t>
            </w:r>
            <w:proofErr w:type="spellEnd"/>
            <w:r w:rsidRPr="00BD0CD9">
              <w:rPr>
                <w:rFonts w:ascii="Times New Roman" w:eastAsia="Times New Roman" w:hAnsi="Times New Roman"/>
                <w:color w:val="000000"/>
                <w:kern w:val="2"/>
                <w:sz w:val="22"/>
                <w:lang w:eastAsia="pl-PL"/>
              </w:rPr>
              <w:t>, nieużywany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EB49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B2BB7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FCF211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75C5FD42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4165C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6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09EA5498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Certyfikaty i dopuszczenia zgodnie z obowiązującym prawem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01C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9C9F09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38DE63A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B2DA55F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91C40A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7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3E1A7F3C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Dostawa, instalacja oraz uruchomienie aparatu rentgenowskiego na koszt Wykonawcy w miejscu wskazanym przez Zamawiającego. Wykonawca przekaże urządzenie do eksploatacji ze wszystkimi niezbędnymi dokumentami (paszport techniczny itp.)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0534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245EA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1F500071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8A26692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2E21CE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8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1D38BB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Wykonanie projektu oraz obliczeń osłon stałych dla dostarczanego aparatu rentgenowskiego.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3C7F2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3A536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99E4AA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4AD6A97F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45C59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199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34B9B71A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Wykonanie testów odbiorczych oraz testów specjalistycznych (w tym testów monitorów) po instalacji urządzenia dla oferowanego zestawu rentgenowskiego zgodnie z aktualnie obowiązującym Rozporządzeniem Ministra Zdrowia (oddzielne protokoły dla testów odbiorczych i specjalistycznych).</w:t>
            </w: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br/>
            </w:r>
            <w:r w:rsidRPr="00BD0CD9">
              <w:rPr>
                <w:rFonts w:ascii="Times New Roman" w:eastAsia="Times New Roman" w:hAnsi="Times New Roman"/>
                <w:sz w:val="22"/>
              </w:rPr>
              <w:t>Wykonanie testów akceptacyjnych po istotnych naprawach gwarancyjnych.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B22F5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CF2712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1AD128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F6024EF" w14:textId="77777777" w:rsidTr="00791DF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314F4B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00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C824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 xml:space="preserve">Podłączenie </w:t>
            </w:r>
            <w:proofErr w:type="spellStart"/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 xml:space="preserve"> do systemu PACS Zamawiającego w zakresie </w:t>
            </w: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lastRenderedPageBreak/>
              <w:t>wysyłania badań do systemu PACS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C30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lastRenderedPageBreak/>
              <w:t>TAK*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BBB4FD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38D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6677A253" w14:textId="77777777" w:rsidTr="00791DF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75D1D9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01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</w:tcPr>
          <w:p w14:paraId="71003052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color w:val="000000"/>
                <w:kern w:val="2"/>
                <w:sz w:val="22"/>
                <w:lang w:eastAsia="pl-PL"/>
              </w:rPr>
              <w:t>Rejestracja pacjentów poprzez pobranie danych z systemu HIS/RIS oraz manualna.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AA65D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DCF8E7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1459BD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9FE4E66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9B3E98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02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5CBD167F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color w:val="000000"/>
                <w:kern w:val="2"/>
                <w:sz w:val="22"/>
                <w:lang w:eastAsia="pl-PL"/>
              </w:rPr>
            </w:pP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Integracj</w:t>
            </w:r>
            <w:r w:rsidR="00E03BCB"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 xml:space="preserve">a z systemem RIS Zamawiającego  </w:t>
            </w:r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 xml:space="preserve">(w zakresie importu danych pacjenta z systemu RIS poprzez DICOM </w:t>
            </w:r>
            <w:proofErr w:type="spellStart"/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Worklist</w:t>
            </w:r>
            <w:proofErr w:type="spellEnd"/>
            <w:r w:rsidRPr="00BD0CD9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4F8B3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TAK*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95E0D1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8DE7A14" w14:textId="77777777" w:rsidR="00E15932" w:rsidRPr="00BD0CD9" w:rsidRDefault="00E15932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E15932" w:rsidRPr="00BD0CD9" w14:paraId="1C44DCDA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125FB7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03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7EEE651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color w:val="000000"/>
                <w:kern w:val="2"/>
                <w:sz w:val="22"/>
                <w:highlight w:val="yellow"/>
                <w:lang w:eastAsia="pl-PL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Zdalna diagnostyka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 z możliwością rejestracji i odczytu on-line rejestru błędów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68E90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97FBAF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A9F4C75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57B3D9CC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D96174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0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000000"/>
            </w:tcBorders>
          </w:tcPr>
          <w:p w14:paraId="667C52D7" w14:textId="77777777" w:rsidR="00E15932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color w:val="000000"/>
                <w:kern w:val="2"/>
                <w:sz w:val="22"/>
                <w:highlight w:val="yellow"/>
                <w:lang w:eastAsia="pl-PL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Zdalne wsparcie aplikacyjne w zakresie obsługi i diagnostyki aparatu, w trakcie której osoba upoważniona do udzielania wsparcia może obserwować zawartość monitora oraz na żądanie operatora </w:t>
            </w:r>
            <w:proofErr w:type="spellStart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>angiografu</w:t>
            </w:r>
            <w:proofErr w:type="spellEnd"/>
            <w:r w:rsidRPr="00BD0CD9"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  <w:t xml:space="preserve"> przejąć kontrolę nad interfejsem użytkownika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2E8AF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254E9A" w14:textId="77777777" w:rsidR="00E15932" w:rsidRPr="00BD0CD9" w:rsidRDefault="00E15932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145394C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706160" w:rsidRPr="00BD0CD9" w14:paraId="5397EA1D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B74200" w14:textId="77777777" w:rsidR="00706160" w:rsidRPr="00BD0CD9" w:rsidRDefault="00706160" w:rsidP="002E45CE">
            <w:pPr>
              <w:pStyle w:val="Akapitzlist"/>
              <w:widowControl w:val="0"/>
              <w:numPr>
                <w:ilvl w:val="0"/>
                <w:numId w:val="20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766BC59A" w14:textId="77777777" w:rsidR="00706160" w:rsidRPr="00BD0CD9" w:rsidRDefault="00706160">
            <w:pPr>
              <w:widowControl w:val="0"/>
              <w:spacing w:before="0" w:after="0"/>
              <w:rPr>
                <w:rFonts w:ascii="Times New Roman" w:eastAsia="Times New Roman" w:hAnsi="Times New Roman"/>
                <w:kern w:val="2"/>
                <w:sz w:val="22"/>
                <w:lang w:eastAsia="pl-PL"/>
              </w:rPr>
            </w:pPr>
            <w:r w:rsidRPr="00BD0CD9">
              <w:rPr>
                <w:rFonts w:ascii="Times New Roman" w:hAnsi="Times New Roman"/>
                <w:sz w:val="22"/>
                <w:lang w:bidi="he-IL"/>
              </w:rPr>
              <w:t>Szkolenie w zakresie obsługi ap</w:t>
            </w:r>
            <w:r w:rsidR="00E03BCB" w:rsidRPr="00BD0CD9">
              <w:rPr>
                <w:rFonts w:ascii="Times New Roman" w:hAnsi="Times New Roman"/>
                <w:sz w:val="22"/>
                <w:lang w:bidi="he-IL"/>
              </w:rPr>
              <w:t>aratu w siedzibie Zamawiającego oraz wykonanie testów kontroli jakości na zaoferowanym aparacie.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88895A" w14:textId="77777777" w:rsidR="00706160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0A0475" w14:textId="77777777" w:rsidR="00706160" w:rsidRPr="00BD0CD9" w:rsidRDefault="00706160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59D047" w14:textId="77777777" w:rsidR="00706160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4C608B" w:rsidRPr="00BD0CD9" w14:paraId="298113CD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FD4ED4" w14:textId="77777777" w:rsidR="004C608B" w:rsidRPr="00BD0CD9" w:rsidRDefault="004C608B" w:rsidP="002E45CE">
            <w:pPr>
              <w:pStyle w:val="Akapitzlist"/>
              <w:widowControl w:val="0"/>
              <w:numPr>
                <w:ilvl w:val="0"/>
                <w:numId w:val="20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61C5CAE5" w14:textId="77777777" w:rsidR="004C608B" w:rsidRPr="00BD0CD9" w:rsidRDefault="004C608B">
            <w:pPr>
              <w:widowControl w:val="0"/>
              <w:spacing w:before="0" w:after="0"/>
              <w:rPr>
                <w:rFonts w:ascii="Times New Roman" w:hAnsi="Times New Roman"/>
                <w:sz w:val="22"/>
                <w:lang w:bidi="he-IL"/>
              </w:rPr>
            </w:pPr>
            <w:r w:rsidRPr="00BD0CD9">
              <w:rPr>
                <w:rFonts w:ascii="Times New Roman" w:hAnsi="Times New Roman"/>
                <w:sz w:val="22"/>
              </w:rPr>
              <w:t xml:space="preserve">Karta gwarancyjna </w:t>
            </w:r>
            <w:r w:rsidRPr="00BD0CD9">
              <w:rPr>
                <w:rFonts w:ascii="Times New Roman" w:hAnsi="Times New Roman"/>
                <w:i/>
                <w:iCs/>
                <w:sz w:val="22"/>
              </w:rPr>
              <w:t>(załączyć wraz z dostawą urządzenia)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058FA6" w14:textId="77777777" w:rsidR="004C608B" w:rsidRPr="00BD0CD9" w:rsidRDefault="004C608B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64D90C" w14:textId="77777777" w:rsidR="004C608B" w:rsidRPr="00BD0CD9" w:rsidRDefault="004C608B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E7AA67" w14:textId="77777777" w:rsidR="004C608B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4C608B" w:rsidRPr="00BD0CD9" w14:paraId="2FA72715" w14:textId="77777777" w:rsidTr="00791DF5">
        <w:trPr>
          <w:jc w:val="center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E165E7" w14:textId="77777777" w:rsidR="004C608B" w:rsidRPr="00BD0CD9" w:rsidRDefault="004C608B" w:rsidP="002E45CE">
            <w:pPr>
              <w:pStyle w:val="Akapitzlist"/>
              <w:widowControl w:val="0"/>
              <w:numPr>
                <w:ilvl w:val="0"/>
                <w:numId w:val="204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4" w:space="0" w:color="auto"/>
            </w:tcBorders>
          </w:tcPr>
          <w:p w14:paraId="7D0F453A" w14:textId="77777777" w:rsidR="004C608B" w:rsidRPr="00BD0CD9" w:rsidRDefault="004C608B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sz w:val="22"/>
              </w:rPr>
              <w:t xml:space="preserve">Instrukcja obsługi w języku polskim  </w:t>
            </w:r>
            <w:r w:rsidRPr="00BD0CD9">
              <w:rPr>
                <w:rFonts w:ascii="Times New Roman" w:hAnsi="Times New Roman"/>
                <w:i/>
                <w:iCs/>
                <w:sz w:val="22"/>
              </w:rPr>
              <w:t>(załączyć wraz z dostawą urządzenia)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DFBB01" w14:textId="77777777" w:rsidR="004C608B" w:rsidRPr="00BD0CD9" w:rsidRDefault="004C608B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15F5CC" w14:textId="77777777" w:rsidR="004C608B" w:rsidRPr="00BD0CD9" w:rsidRDefault="004C608B">
            <w:pPr>
              <w:widowControl w:val="0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483642F" w14:textId="77777777" w:rsidR="004C608B" w:rsidRPr="00BD0CD9" w:rsidRDefault="009770CF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  <w:tr w:rsidR="00E15932" w:rsidRPr="00BD0CD9" w14:paraId="03A54AE8" w14:textId="77777777" w:rsidTr="00791DF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931976" w14:textId="77777777" w:rsidR="00E15932" w:rsidRPr="00BD0CD9" w:rsidRDefault="00E15932" w:rsidP="002E45CE">
            <w:pPr>
              <w:pStyle w:val="Akapitzlist"/>
              <w:widowControl w:val="0"/>
              <w:numPr>
                <w:ilvl w:val="0"/>
                <w:numId w:val="205"/>
              </w:numPr>
              <w:spacing w:before="0" w:after="0"/>
              <w:jc w:val="center"/>
              <w:rPr>
                <w:rFonts w:ascii="Times New Roman" w:hAnsi="Times New Roman"/>
                <w:sz w:val="22"/>
                <w:lang w:eastAsia="zh-C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8448CA0" w14:textId="77777777" w:rsidR="00706160" w:rsidRPr="00BD0CD9" w:rsidRDefault="00706160" w:rsidP="00706160">
            <w:pPr>
              <w:widowControl w:val="0"/>
              <w:spacing w:before="0" w:after="0" w:line="240" w:lineRule="auto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Przedmiot umowy jest wyrobem medycznym w rozumieniu ustawy z dnia 7 kwietnia 2022 r. o wyrobach medycznych (Dz.U. 2024 poz. 1620) oraz Rozporządzenia Parlamentu Europejskiego i Rady (UE) 2017/745 z dnia 5 kwietnia 2017 r. w sprawie wyrobów medycznych.</w:t>
            </w:r>
          </w:p>
          <w:p w14:paraId="38D397EA" w14:textId="77777777" w:rsidR="00E15932" w:rsidRPr="00BD0CD9" w:rsidRDefault="00706160" w:rsidP="00706160">
            <w:pPr>
              <w:widowControl w:val="0"/>
              <w:spacing w:before="0" w:after="0" w:line="240" w:lineRule="auto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W przypadku, gdy komponenty, akcesoria lub elementy zestawu nie stanowią wyrobu medycznego w rozumieniu ww. ustawy, Wykonawca zobowiązany jest do przedłożenia stosownego oświadczenia wskazując, które elementy nie są wyrobami medycznymi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77B1EB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kern w:val="2"/>
                <w:sz w:val="22"/>
              </w:rPr>
            </w:pPr>
            <w:r w:rsidRPr="00BD0CD9">
              <w:rPr>
                <w:rFonts w:ascii="Times New Roman" w:eastAsia="Times New Roman" w:hAnsi="Times New Roman"/>
                <w:kern w:val="2"/>
                <w:sz w:val="22"/>
              </w:rPr>
              <w:t>TAK, podać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F149E8" w14:textId="77777777" w:rsidR="00E15932" w:rsidRPr="00BD0CD9" w:rsidRDefault="00706160" w:rsidP="00791DF5">
            <w:pPr>
              <w:widowControl w:val="0"/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BD0CD9">
              <w:rPr>
                <w:rFonts w:ascii="Times New Roman" w:hAnsi="Times New Roman"/>
                <w:i/>
                <w:iCs/>
                <w:sz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AD1256" w14:textId="77777777" w:rsidR="00E15932" w:rsidRPr="00BD0CD9" w:rsidRDefault="00706160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BD0CD9">
              <w:rPr>
                <w:rFonts w:ascii="Times New Roman" w:eastAsia="Times New Roman" w:hAnsi="Times New Roman"/>
                <w:sz w:val="22"/>
              </w:rPr>
              <w:t>x</w:t>
            </w:r>
          </w:p>
        </w:tc>
      </w:tr>
    </w:tbl>
    <w:p w14:paraId="77375BB4" w14:textId="77777777" w:rsidR="00E15932" w:rsidRPr="00BD0CD9" w:rsidRDefault="00E15932">
      <w:pPr>
        <w:spacing w:before="0" w:after="0"/>
        <w:ind w:left="0"/>
        <w:rPr>
          <w:rFonts w:ascii="Times New Roman" w:hAnsi="Times New Roman"/>
          <w:sz w:val="22"/>
        </w:rPr>
      </w:pPr>
    </w:p>
    <w:p w14:paraId="21C5F5CA" w14:textId="77777777" w:rsidR="00706160" w:rsidRPr="00BD0CD9" w:rsidRDefault="00706160" w:rsidP="00706160">
      <w:pPr>
        <w:autoSpaceDE w:val="0"/>
        <w:adjustRightInd w:val="0"/>
        <w:spacing w:after="0" w:line="240" w:lineRule="auto"/>
        <w:ind w:right="58"/>
        <w:rPr>
          <w:rFonts w:ascii="Times New Roman" w:hAnsi="Times New Roman"/>
          <w:sz w:val="22"/>
        </w:rPr>
      </w:pPr>
      <w:bookmarkStart w:id="0" w:name="_Hlk200529971"/>
      <w:r w:rsidRPr="00BD0CD9">
        <w:rPr>
          <w:rFonts w:ascii="Times New Roman" w:hAnsi="Times New Roman"/>
          <w:sz w:val="22"/>
        </w:rPr>
        <w:t xml:space="preserve">* Wymagana pełna integracja z systemami Zamawiającego: RIS (VIZO + firmy  </w:t>
      </w:r>
      <w:proofErr w:type="spellStart"/>
      <w:r w:rsidRPr="00BD0CD9">
        <w:rPr>
          <w:rFonts w:ascii="Times New Roman" w:hAnsi="Times New Roman"/>
          <w:sz w:val="22"/>
        </w:rPr>
        <w:t>SoftMed</w:t>
      </w:r>
      <w:proofErr w:type="spellEnd"/>
      <w:r w:rsidRPr="00BD0CD9">
        <w:rPr>
          <w:rFonts w:ascii="Times New Roman" w:hAnsi="Times New Roman"/>
          <w:sz w:val="22"/>
        </w:rPr>
        <w:t xml:space="preserve">) i PACS (EI firmy </w:t>
      </w:r>
      <w:proofErr w:type="spellStart"/>
      <w:r w:rsidRPr="00BD0CD9">
        <w:rPr>
          <w:rFonts w:ascii="Times New Roman" w:hAnsi="Times New Roman"/>
          <w:sz w:val="22"/>
        </w:rPr>
        <w:t>Agfa</w:t>
      </w:r>
      <w:proofErr w:type="spellEnd"/>
      <w:r w:rsidRPr="00BD0CD9">
        <w:rPr>
          <w:rFonts w:ascii="Times New Roman" w:hAnsi="Times New Roman"/>
          <w:sz w:val="22"/>
        </w:rPr>
        <w:t xml:space="preserve">), w zakresie DICOM </w:t>
      </w:r>
      <w:proofErr w:type="spellStart"/>
      <w:r w:rsidRPr="00BD0CD9">
        <w:rPr>
          <w:rFonts w:ascii="Times New Roman" w:hAnsi="Times New Roman"/>
          <w:sz w:val="22"/>
        </w:rPr>
        <w:t>Modality</w:t>
      </w:r>
      <w:proofErr w:type="spellEnd"/>
      <w:r w:rsidRPr="00BD0CD9">
        <w:rPr>
          <w:rFonts w:ascii="Times New Roman" w:hAnsi="Times New Roman"/>
          <w:sz w:val="22"/>
        </w:rPr>
        <w:t xml:space="preserve"> </w:t>
      </w:r>
      <w:proofErr w:type="spellStart"/>
      <w:r w:rsidRPr="00BD0CD9">
        <w:rPr>
          <w:rFonts w:ascii="Times New Roman" w:hAnsi="Times New Roman"/>
          <w:sz w:val="22"/>
        </w:rPr>
        <w:t>Worklist</w:t>
      </w:r>
      <w:proofErr w:type="spellEnd"/>
      <w:r w:rsidRPr="00BD0CD9">
        <w:rPr>
          <w:rFonts w:ascii="Times New Roman" w:hAnsi="Times New Roman"/>
          <w:sz w:val="22"/>
        </w:rPr>
        <w:t xml:space="preserve">  (obsługa listy roboczej) i DICOM </w:t>
      </w:r>
      <w:proofErr w:type="spellStart"/>
      <w:r w:rsidRPr="00BD0CD9">
        <w:rPr>
          <w:rFonts w:ascii="Times New Roman" w:hAnsi="Times New Roman"/>
          <w:sz w:val="22"/>
        </w:rPr>
        <w:t>Store</w:t>
      </w:r>
      <w:proofErr w:type="spellEnd"/>
      <w:r w:rsidRPr="00BD0CD9">
        <w:rPr>
          <w:rFonts w:ascii="Times New Roman" w:hAnsi="Times New Roman"/>
          <w:sz w:val="22"/>
        </w:rPr>
        <w:t xml:space="preserve"> </w:t>
      </w:r>
      <w:r w:rsidRPr="00BD0CD9">
        <w:rPr>
          <w:rFonts w:ascii="Times New Roman" w:hAnsi="Times New Roman"/>
          <w:sz w:val="22"/>
        </w:rPr>
        <w:lastRenderedPageBreak/>
        <w:t xml:space="preserve">(archiwizacja badań). Wszelkie  niezbędne licencje, materiały, prace i koszty związane z  podłączeniem urządzenia dostarczonego w ramach zamówienia i jego integrację z systemami RIS i PACS są po  stronie Wykonawcy. </w:t>
      </w:r>
      <w:r w:rsidRPr="00BD0CD9">
        <w:rPr>
          <w:rFonts w:ascii="Times New Roman" w:hAnsi="Times New Roman"/>
          <w:sz w:val="22"/>
        </w:rPr>
        <w:br/>
        <w:t xml:space="preserve">Przewidywany przepływ informacji pomiędzy systemami zakłada: </w:t>
      </w:r>
      <w:r w:rsidRPr="00BD0CD9">
        <w:rPr>
          <w:rFonts w:ascii="Times New Roman" w:hAnsi="Times New Roman"/>
          <w:sz w:val="22"/>
        </w:rPr>
        <w:br/>
        <w:t xml:space="preserve">- wysyłkę zlecenia z HIS AMMS do RIS, </w:t>
      </w:r>
      <w:r w:rsidRPr="00BD0CD9">
        <w:rPr>
          <w:rFonts w:ascii="Times New Roman" w:hAnsi="Times New Roman"/>
          <w:sz w:val="22"/>
        </w:rPr>
        <w:br/>
        <w:t xml:space="preserve">- zarejestrowanie zlecenia w RIS, </w:t>
      </w:r>
      <w:r w:rsidRPr="00BD0CD9">
        <w:rPr>
          <w:rFonts w:ascii="Times New Roman" w:hAnsi="Times New Roman"/>
          <w:sz w:val="22"/>
        </w:rPr>
        <w:br/>
        <w:t xml:space="preserve">- wysyłkę zlecenia z RIS do PACS, </w:t>
      </w:r>
      <w:r w:rsidRPr="00BD0CD9">
        <w:rPr>
          <w:rFonts w:ascii="Times New Roman" w:hAnsi="Times New Roman"/>
          <w:sz w:val="22"/>
        </w:rPr>
        <w:br/>
        <w:t xml:space="preserve">- wystawienie zlecenia przez PACS na listę roboczą dla urządzenia medycznego. </w:t>
      </w:r>
      <w:r w:rsidRPr="00BD0CD9">
        <w:rPr>
          <w:rFonts w:ascii="Times New Roman" w:hAnsi="Times New Roman"/>
          <w:sz w:val="22"/>
        </w:rPr>
        <w:br/>
        <w:t xml:space="preserve">- opisanie badań w RIS </w:t>
      </w:r>
      <w:r w:rsidRPr="00BD0CD9">
        <w:rPr>
          <w:rFonts w:ascii="Times New Roman" w:hAnsi="Times New Roman"/>
          <w:sz w:val="22"/>
        </w:rPr>
        <w:br/>
        <w:t xml:space="preserve">- odesłanie wyników badań do HIS i PACS. </w:t>
      </w:r>
      <w:r w:rsidRPr="00BD0CD9">
        <w:rPr>
          <w:rFonts w:ascii="Times New Roman" w:hAnsi="Times New Roman"/>
          <w:sz w:val="22"/>
        </w:rPr>
        <w:br/>
      </w:r>
      <w:r w:rsidRPr="00BD0CD9">
        <w:rPr>
          <w:rFonts w:ascii="Times New Roman" w:hAnsi="Times New Roman"/>
          <w:sz w:val="22"/>
        </w:rPr>
        <w:br/>
        <w:t>Zamawiający posiada niezbędne licencje systemu HIS AMMS do  uruchomienia integracji oferowanego systemu z systemami RIS i PACS.</w:t>
      </w:r>
    </w:p>
    <w:p w14:paraId="4273015A" w14:textId="77777777" w:rsidR="00706160" w:rsidRPr="00BD0CD9" w:rsidRDefault="00706160" w:rsidP="00706160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/>
          <w:b/>
          <w:bCs/>
          <w:sz w:val="22"/>
        </w:rPr>
      </w:pPr>
    </w:p>
    <w:p w14:paraId="5107B1A9" w14:textId="77777777" w:rsidR="00706160" w:rsidRPr="00BD0CD9" w:rsidRDefault="00706160" w:rsidP="00706160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/>
          <w:b/>
          <w:bCs/>
          <w:sz w:val="22"/>
        </w:rPr>
      </w:pPr>
      <w:r w:rsidRPr="00BD0CD9">
        <w:rPr>
          <w:rFonts w:ascii="Times New Roman" w:eastAsia="Arial Unicode MS" w:hAnsi="Times New Roman"/>
          <w:b/>
          <w:bCs/>
          <w:sz w:val="22"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2F3783AD" w14:textId="77777777" w:rsidR="00706160" w:rsidRPr="00BD0CD9" w:rsidRDefault="00706160" w:rsidP="00706160">
      <w:pPr>
        <w:spacing w:after="0" w:line="240" w:lineRule="auto"/>
        <w:jc w:val="both"/>
        <w:rPr>
          <w:rFonts w:ascii="Times New Roman" w:hAnsi="Times New Roman"/>
          <w:b/>
          <w:bCs/>
          <w:sz w:val="22"/>
          <w:lang w:eastAsia="zh-CN"/>
        </w:rPr>
      </w:pPr>
    </w:p>
    <w:p w14:paraId="7FC3512C" w14:textId="77777777" w:rsidR="00706160" w:rsidRPr="00BD0CD9" w:rsidRDefault="00706160" w:rsidP="00706160">
      <w:pPr>
        <w:spacing w:after="0" w:line="240" w:lineRule="auto"/>
        <w:jc w:val="both"/>
        <w:rPr>
          <w:rFonts w:ascii="Times New Roman" w:hAnsi="Times New Roman"/>
          <w:b/>
          <w:bCs/>
          <w:sz w:val="22"/>
          <w:lang w:eastAsia="zh-CN"/>
        </w:rPr>
      </w:pPr>
      <w:r w:rsidRPr="00BD0CD9">
        <w:rPr>
          <w:rFonts w:ascii="Times New Roman" w:hAnsi="Times New Roman"/>
          <w:b/>
          <w:bCs/>
          <w:sz w:val="22"/>
          <w:lang w:eastAsia="zh-CN"/>
        </w:rPr>
        <w:t>Wszystkie parametry muszą być potwierdzone w dołączonych do oferty dokumentach przedmiotowych wraz z tłumaczeniem na język polski.</w:t>
      </w:r>
    </w:p>
    <w:p w14:paraId="030DF036" w14:textId="77777777" w:rsidR="00706160" w:rsidRPr="00BD0CD9" w:rsidRDefault="00706160" w:rsidP="00706160">
      <w:pPr>
        <w:spacing w:after="0" w:line="240" w:lineRule="auto"/>
        <w:jc w:val="both"/>
        <w:rPr>
          <w:rFonts w:ascii="Times New Roman" w:hAnsi="Times New Roman"/>
          <w:sz w:val="22"/>
          <w:lang w:eastAsia="zh-CN"/>
        </w:rPr>
      </w:pPr>
    </w:p>
    <w:p w14:paraId="48C4F865" w14:textId="77777777" w:rsidR="00706160" w:rsidRPr="00BD0CD9" w:rsidRDefault="00706160" w:rsidP="00706160">
      <w:pPr>
        <w:spacing w:after="0" w:line="240" w:lineRule="auto"/>
        <w:rPr>
          <w:rFonts w:ascii="Times New Roman" w:hAnsi="Times New Roman"/>
          <w:sz w:val="22"/>
          <w:lang w:eastAsia="zh-CN"/>
        </w:rPr>
      </w:pPr>
      <w:r w:rsidRPr="00BD0CD9">
        <w:rPr>
          <w:rFonts w:ascii="Times New Roman" w:hAnsi="Times New Roman"/>
          <w:sz w:val="22"/>
          <w:lang w:eastAsia="zh-CN"/>
        </w:rPr>
        <w:t>Serwis gwarancyjny prowadzi…………………..………..…………………..…....... (uzupełnić)</w:t>
      </w:r>
    </w:p>
    <w:p w14:paraId="477A1E0C" w14:textId="77777777" w:rsidR="00706160" w:rsidRPr="00BD0CD9" w:rsidRDefault="00706160" w:rsidP="00706160">
      <w:pPr>
        <w:spacing w:after="0" w:line="240" w:lineRule="auto"/>
        <w:jc w:val="both"/>
        <w:rPr>
          <w:rFonts w:ascii="Times New Roman" w:hAnsi="Times New Roman"/>
          <w:b/>
          <w:sz w:val="22"/>
          <w:lang w:eastAsia="zh-CN"/>
        </w:rPr>
      </w:pPr>
    </w:p>
    <w:p w14:paraId="32DF9DA8" w14:textId="77777777" w:rsidR="00706160" w:rsidRPr="00BD0CD9" w:rsidRDefault="00706160" w:rsidP="00706160">
      <w:pPr>
        <w:spacing w:after="0" w:line="240" w:lineRule="auto"/>
        <w:jc w:val="both"/>
        <w:rPr>
          <w:rFonts w:ascii="Times New Roman" w:hAnsi="Times New Roman"/>
          <w:b/>
          <w:sz w:val="22"/>
          <w:lang w:eastAsia="zh-CN"/>
        </w:rPr>
      </w:pPr>
      <w:r w:rsidRPr="00BD0CD9">
        <w:rPr>
          <w:rFonts w:ascii="Times New Roman" w:hAnsi="Times New Roman"/>
          <w:b/>
          <w:sz w:val="22"/>
          <w:lang w:eastAsia="zh-CN"/>
        </w:rPr>
        <w:t xml:space="preserve">Treść oświadczenia wykonawcy: </w:t>
      </w:r>
    </w:p>
    <w:p w14:paraId="47B01411" w14:textId="77777777" w:rsidR="00706160" w:rsidRPr="00BD0CD9" w:rsidRDefault="00706160" w:rsidP="00706160">
      <w:pPr>
        <w:pStyle w:val="Akapitzlist"/>
        <w:widowControl w:val="0"/>
        <w:numPr>
          <w:ilvl w:val="0"/>
          <w:numId w:val="206"/>
        </w:numPr>
        <w:spacing w:before="0" w:after="0" w:line="240" w:lineRule="auto"/>
        <w:ind w:right="0"/>
        <w:jc w:val="both"/>
        <w:rPr>
          <w:rFonts w:ascii="Times New Roman" w:hAnsi="Times New Roman"/>
          <w:sz w:val="22"/>
          <w:lang w:eastAsia="zh-CN"/>
        </w:rPr>
      </w:pPr>
      <w:r w:rsidRPr="00BD0CD9">
        <w:rPr>
          <w:rFonts w:ascii="Times New Roman" w:hAnsi="Times New Roman"/>
          <w:sz w:val="22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8FEA871" w14:textId="77777777" w:rsidR="00706160" w:rsidRPr="00BD0CD9" w:rsidRDefault="00706160" w:rsidP="00706160">
      <w:pPr>
        <w:pStyle w:val="Akapitzlist"/>
        <w:widowControl w:val="0"/>
        <w:numPr>
          <w:ilvl w:val="0"/>
          <w:numId w:val="206"/>
        </w:numPr>
        <w:spacing w:before="0" w:after="0" w:line="240" w:lineRule="auto"/>
        <w:ind w:right="0"/>
        <w:jc w:val="both"/>
        <w:rPr>
          <w:rFonts w:ascii="Times New Roman" w:hAnsi="Times New Roman"/>
          <w:sz w:val="22"/>
        </w:rPr>
      </w:pPr>
      <w:r w:rsidRPr="00BD0CD9">
        <w:rPr>
          <w:rFonts w:ascii="Times New Roman" w:hAnsi="Times New Roman"/>
          <w:sz w:val="22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  <w:bookmarkEnd w:id="0"/>
    </w:p>
    <w:p w14:paraId="6C90CFD7" w14:textId="77777777" w:rsidR="00706160" w:rsidRPr="00706160" w:rsidRDefault="00706160">
      <w:pPr>
        <w:spacing w:before="0" w:after="0"/>
        <w:ind w:left="0"/>
        <w:rPr>
          <w:rFonts w:ascii="Times New Roman" w:hAnsi="Times New Roman"/>
          <w:sz w:val="22"/>
        </w:rPr>
      </w:pPr>
    </w:p>
    <w:sectPr w:rsidR="00706160" w:rsidRPr="00706160" w:rsidSect="004E3CF7">
      <w:headerReference w:type="default" r:id="rId8"/>
      <w:pgSz w:w="11906" w:h="16838" w:code="9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22C59" w14:textId="77777777" w:rsidR="00706160" w:rsidRPr="00BD0CD9" w:rsidRDefault="00706160" w:rsidP="002E45CE">
      <w:pPr>
        <w:spacing w:before="0" w:after="0" w:line="240" w:lineRule="auto"/>
      </w:pPr>
      <w:r w:rsidRPr="00BD0CD9">
        <w:separator/>
      </w:r>
    </w:p>
  </w:endnote>
  <w:endnote w:type="continuationSeparator" w:id="0">
    <w:p w14:paraId="4B8DF2CB" w14:textId="77777777" w:rsidR="00706160" w:rsidRPr="00BD0CD9" w:rsidRDefault="00706160" w:rsidP="002E45CE">
      <w:pPr>
        <w:spacing w:before="0" w:after="0" w:line="240" w:lineRule="auto"/>
      </w:pPr>
      <w:r w:rsidRPr="00BD0CD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 Inspira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3196C" w14:textId="77777777" w:rsidR="00706160" w:rsidRPr="00BD0CD9" w:rsidRDefault="00706160" w:rsidP="002E45CE">
      <w:pPr>
        <w:spacing w:before="0" w:after="0" w:line="240" w:lineRule="auto"/>
      </w:pPr>
      <w:r w:rsidRPr="00BD0CD9">
        <w:separator/>
      </w:r>
    </w:p>
  </w:footnote>
  <w:footnote w:type="continuationSeparator" w:id="0">
    <w:p w14:paraId="184ECDAD" w14:textId="77777777" w:rsidR="00706160" w:rsidRPr="00BD0CD9" w:rsidRDefault="00706160" w:rsidP="002E45CE">
      <w:pPr>
        <w:spacing w:before="0" w:after="0" w:line="240" w:lineRule="auto"/>
      </w:pPr>
      <w:r w:rsidRPr="00BD0CD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5A0D" w14:textId="77777777" w:rsidR="00706160" w:rsidRPr="00BD0CD9" w:rsidRDefault="00706160" w:rsidP="004E3CF7">
    <w:pPr>
      <w:pStyle w:val="Nagwek"/>
      <w:tabs>
        <w:tab w:val="clear" w:pos="9072"/>
        <w:tab w:val="right" w:pos="8789"/>
      </w:tabs>
      <w:ind w:right="423"/>
      <w:jc w:val="center"/>
    </w:pPr>
    <w:r w:rsidRPr="00BD0CD9">
      <w:rPr>
        <w:lang w:eastAsia="pl-PL"/>
      </w:rPr>
      <w:drawing>
        <wp:inline distT="0" distB="0" distL="0" distR="0" wp14:anchorId="12947C4C" wp14:editId="657135E4">
          <wp:extent cx="5619750" cy="551815"/>
          <wp:effectExtent l="0" t="0" r="0" b="635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453" cy="566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80C4A"/>
    <w:multiLevelType w:val="multilevel"/>
    <w:tmpl w:val="4BA0A79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404" w:hanging="180"/>
      </w:pPr>
    </w:lvl>
  </w:abstractNum>
  <w:abstractNum w:abstractNumId="2" w15:restartNumberingAfterBreak="0">
    <w:nsid w:val="66F16846"/>
    <w:multiLevelType w:val="multilevel"/>
    <w:tmpl w:val="363869F4"/>
    <w:lvl w:ilvl="0">
      <w:start w:val="1"/>
      <w:numFmt w:val="bullet"/>
      <w:lvlText w:val=""/>
      <w:lvlJc w:val="left"/>
      <w:pPr>
        <w:tabs>
          <w:tab w:val="num" w:pos="0"/>
        </w:tabs>
        <w:ind w:left="47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33" w:hanging="360"/>
      </w:pPr>
      <w:rPr>
        <w:rFonts w:ascii="Wingdings" w:hAnsi="Wingdings" w:cs="Wingdings" w:hint="default"/>
      </w:rPr>
    </w:lvl>
  </w:abstractNum>
  <w:num w:numId="1" w16cid:durableId="1385132857">
    <w:abstractNumId w:val="2"/>
  </w:num>
  <w:num w:numId="2" w16cid:durableId="1072778657">
    <w:abstractNumId w:val="1"/>
    <w:lvlOverride w:ilvl="0">
      <w:startOverride w:val="1"/>
    </w:lvlOverride>
  </w:num>
  <w:num w:numId="3" w16cid:durableId="606935078">
    <w:abstractNumId w:val="1"/>
  </w:num>
  <w:num w:numId="4" w16cid:durableId="9726000">
    <w:abstractNumId w:val="1"/>
  </w:num>
  <w:num w:numId="5" w16cid:durableId="400442695">
    <w:abstractNumId w:val="1"/>
  </w:num>
  <w:num w:numId="6" w16cid:durableId="450367085">
    <w:abstractNumId w:val="1"/>
  </w:num>
  <w:num w:numId="7" w16cid:durableId="1096947809">
    <w:abstractNumId w:val="1"/>
  </w:num>
  <w:num w:numId="8" w16cid:durableId="549734527">
    <w:abstractNumId w:val="1"/>
  </w:num>
  <w:num w:numId="9" w16cid:durableId="1062408235">
    <w:abstractNumId w:val="1"/>
  </w:num>
  <w:num w:numId="10" w16cid:durableId="401291853">
    <w:abstractNumId w:val="1"/>
  </w:num>
  <w:num w:numId="11" w16cid:durableId="1774283986">
    <w:abstractNumId w:val="1"/>
  </w:num>
  <w:num w:numId="12" w16cid:durableId="1961452043">
    <w:abstractNumId w:val="1"/>
  </w:num>
  <w:num w:numId="13" w16cid:durableId="493380044">
    <w:abstractNumId w:val="1"/>
  </w:num>
  <w:num w:numId="14" w16cid:durableId="124198712">
    <w:abstractNumId w:val="1"/>
  </w:num>
  <w:num w:numId="15" w16cid:durableId="215624744">
    <w:abstractNumId w:val="1"/>
  </w:num>
  <w:num w:numId="16" w16cid:durableId="323974426">
    <w:abstractNumId w:val="1"/>
  </w:num>
  <w:num w:numId="17" w16cid:durableId="1732075738">
    <w:abstractNumId w:val="1"/>
  </w:num>
  <w:num w:numId="18" w16cid:durableId="1105661879">
    <w:abstractNumId w:val="1"/>
  </w:num>
  <w:num w:numId="19" w16cid:durableId="1708945265">
    <w:abstractNumId w:val="1"/>
  </w:num>
  <w:num w:numId="20" w16cid:durableId="1527645375">
    <w:abstractNumId w:val="1"/>
  </w:num>
  <w:num w:numId="21" w16cid:durableId="2026202089">
    <w:abstractNumId w:val="1"/>
  </w:num>
  <w:num w:numId="22" w16cid:durableId="1922253509">
    <w:abstractNumId w:val="1"/>
  </w:num>
  <w:num w:numId="23" w16cid:durableId="1321303072">
    <w:abstractNumId w:val="1"/>
  </w:num>
  <w:num w:numId="24" w16cid:durableId="470640005">
    <w:abstractNumId w:val="1"/>
  </w:num>
  <w:num w:numId="25" w16cid:durableId="185142286">
    <w:abstractNumId w:val="1"/>
  </w:num>
  <w:num w:numId="26" w16cid:durableId="75246561">
    <w:abstractNumId w:val="1"/>
  </w:num>
  <w:num w:numId="27" w16cid:durableId="160387661">
    <w:abstractNumId w:val="1"/>
  </w:num>
  <w:num w:numId="28" w16cid:durableId="1876576147">
    <w:abstractNumId w:val="1"/>
  </w:num>
  <w:num w:numId="29" w16cid:durableId="1430659989">
    <w:abstractNumId w:val="1"/>
  </w:num>
  <w:num w:numId="30" w16cid:durableId="72707538">
    <w:abstractNumId w:val="1"/>
  </w:num>
  <w:num w:numId="31" w16cid:durableId="578294169">
    <w:abstractNumId w:val="1"/>
  </w:num>
  <w:num w:numId="32" w16cid:durableId="862089148">
    <w:abstractNumId w:val="1"/>
  </w:num>
  <w:num w:numId="33" w16cid:durableId="975184647">
    <w:abstractNumId w:val="1"/>
  </w:num>
  <w:num w:numId="34" w16cid:durableId="327830290">
    <w:abstractNumId w:val="1"/>
  </w:num>
  <w:num w:numId="35" w16cid:durableId="1899776037">
    <w:abstractNumId w:val="1"/>
  </w:num>
  <w:num w:numId="36" w16cid:durableId="1251819398">
    <w:abstractNumId w:val="1"/>
  </w:num>
  <w:num w:numId="37" w16cid:durableId="1336572879">
    <w:abstractNumId w:val="1"/>
  </w:num>
  <w:num w:numId="38" w16cid:durableId="921138444">
    <w:abstractNumId w:val="1"/>
  </w:num>
  <w:num w:numId="39" w16cid:durableId="1691299549">
    <w:abstractNumId w:val="1"/>
  </w:num>
  <w:num w:numId="40" w16cid:durableId="842671043">
    <w:abstractNumId w:val="1"/>
  </w:num>
  <w:num w:numId="41" w16cid:durableId="1439520997">
    <w:abstractNumId w:val="1"/>
  </w:num>
  <w:num w:numId="42" w16cid:durableId="1148326251">
    <w:abstractNumId w:val="1"/>
  </w:num>
  <w:num w:numId="43" w16cid:durableId="1790586937">
    <w:abstractNumId w:val="1"/>
  </w:num>
  <w:num w:numId="44" w16cid:durableId="1036000640">
    <w:abstractNumId w:val="1"/>
  </w:num>
  <w:num w:numId="45" w16cid:durableId="801727902">
    <w:abstractNumId w:val="1"/>
  </w:num>
  <w:num w:numId="46" w16cid:durableId="1619028791">
    <w:abstractNumId w:val="1"/>
  </w:num>
  <w:num w:numId="47" w16cid:durableId="1426456619">
    <w:abstractNumId w:val="1"/>
  </w:num>
  <w:num w:numId="48" w16cid:durableId="1308586823">
    <w:abstractNumId w:val="1"/>
  </w:num>
  <w:num w:numId="49" w16cid:durableId="1599753119">
    <w:abstractNumId w:val="1"/>
  </w:num>
  <w:num w:numId="50" w16cid:durableId="873080502">
    <w:abstractNumId w:val="1"/>
  </w:num>
  <w:num w:numId="51" w16cid:durableId="1867595266">
    <w:abstractNumId w:val="1"/>
  </w:num>
  <w:num w:numId="52" w16cid:durableId="1281107403">
    <w:abstractNumId w:val="1"/>
  </w:num>
  <w:num w:numId="53" w16cid:durableId="2033794988">
    <w:abstractNumId w:val="1"/>
  </w:num>
  <w:num w:numId="54" w16cid:durableId="1951738524">
    <w:abstractNumId w:val="1"/>
  </w:num>
  <w:num w:numId="55" w16cid:durableId="990985680">
    <w:abstractNumId w:val="1"/>
  </w:num>
  <w:num w:numId="56" w16cid:durableId="1992295583">
    <w:abstractNumId w:val="1"/>
  </w:num>
  <w:num w:numId="57" w16cid:durableId="363024059">
    <w:abstractNumId w:val="1"/>
  </w:num>
  <w:num w:numId="58" w16cid:durableId="1553077840">
    <w:abstractNumId w:val="1"/>
  </w:num>
  <w:num w:numId="59" w16cid:durableId="1468858510">
    <w:abstractNumId w:val="1"/>
  </w:num>
  <w:num w:numId="60" w16cid:durableId="1901479859">
    <w:abstractNumId w:val="1"/>
  </w:num>
  <w:num w:numId="61" w16cid:durableId="1466197674">
    <w:abstractNumId w:val="1"/>
  </w:num>
  <w:num w:numId="62" w16cid:durableId="465701213">
    <w:abstractNumId w:val="1"/>
  </w:num>
  <w:num w:numId="63" w16cid:durableId="311568585">
    <w:abstractNumId w:val="1"/>
  </w:num>
  <w:num w:numId="64" w16cid:durableId="191305007">
    <w:abstractNumId w:val="1"/>
  </w:num>
  <w:num w:numId="65" w16cid:durableId="398551625">
    <w:abstractNumId w:val="1"/>
  </w:num>
  <w:num w:numId="66" w16cid:durableId="1566800727">
    <w:abstractNumId w:val="1"/>
  </w:num>
  <w:num w:numId="67" w16cid:durableId="1341203731">
    <w:abstractNumId w:val="1"/>
  </w:num>
  <w:num w:numId="68" w16cid:durableId="1296107739">
    <w:abstractNumId w:val="1"/>
  </w:num>
  <w:num w:numId="69" w16cid:durableId="168256209">
    <w:abstractNumId w:val="1"/>
  </w:num>
  <w:num w:numId="70" w16cid:durableId="17586991">
    <w:abstractNumId w:val="1"/>
  </w:num>
  <w:num w:numId="71" w16cid:durableId="1903254749">
    <w:abstractNumId w:val="1"/>
  </w:num>
  <w:num w:numId="72" w16cid:durableId="214855179">
    <w:abstractNumId w:val="1"/>
  </w:num>
  <w:num w:numId="73" w16cid:durableId="1334449590">
    <w:abstractNumId w:val="1"/>
  </w:num>
  <w:num w:numId="74" w16cid:durableId="72050986">
    <w:abstractNumId w:val="1"/>
  </w:num>
  <w:num w:numId="75" w16cid:durableId="1050304469">
    <w:abstractNumId w:val="1"/>
  </w:num>
  <w:num w:numId="76" w16cid:durableId="1895651847">
    <w:abstractNumId w:val="1"/>
  </w:num>
  <w:num w:numId="77" w16cid:durableId="885877617">
    <w:abstractNumId w:val="1"/>
  </w:num>
  <w:num w:numId="78" w16cid:durableId="344552939">
    <w:abstractNumId w:val="1"/>
  </w:num>
  <w:num w:numId="79" w16cid:durableId="1779643251">
    <w:abstractNumId w:val="1"/>
  </w:num>
  <w:num w:numId="80" w16cid:durableId="1049767449">
    <w:abstractNumId w:val="1"/>
  </w:num>
  <w:num w:numId="81" w16cid:durableId="2109690131">
    <w:abstractNumId w:val="1"/>
  </w:num>
  <w:num w:numId="82" w16cid:durableId="1492679365">
    <w:abstractNumId w:val="1"/>
  </w:num>
  <w:num w:numId="83" w16cid:durableId="1712999825">
    <w:abstractNumId w:val="1"/>
  </w:num>
  <w:num w:numId="84" w16cid:durableId="771822914">
    <w:abstractNumId w:val="1"/>
  </w:num>
  <w:num w:numId="85" w16cid:durableId="1935938330">
    <w:abstractNumId w:val="1"/>
  </w:num>
  <w:num w:numId="86" w16cid:durableId="1522426392">
    <w:abstractNumId w:val="1"/>
  </w:num>
  <w:num w:numId="87" w16cid:durableId="637878078">
    <w:abstractNumId w:val="1"/>
  </w:num>
  <w:num w:numId="88" w16cid:durableId="2076119024">
    <w:abstractNumId w:val="1"/>
  </w:num>
  <w:num w:numId="89" w16cid:durableId="91632032">
    <w:abstractNumId w:val="1"/>
  </w:num>
  <w:num w:numId="90" w16cid:durableId="72431305">
    <w:abstractNumId w:val="1"/>
  </w:num>
  <w:num w:numId="91" w16cid:durableId="731276603">
    <w:abstractNumId w:val="1"/>
  </w:num>
  <w:num w:numId="92" w16cid:durableId="1644389632">
    <w:abstractNumId w:val="1"/>
  </w:num>
  <w:num w:numId="93" w16cid:durableId="1126630366">
    <w:abstractNumId w:val="1"/>
  </w:num>
  <w:num w:numId="94" w16cid:durableId="1746225791">
    <w:abstractNumId w:val="1"/>
  </w:num>
  <w:num w:numId="95" w16cid:durableId="674843157">
    <w:abstractNumId w:val="1"/>
  </w:num>
  <w:num w:numId="96" w16cid:durableId="1699894079">
    <w:abstractNumId w:val="1"/>
  </w:num>
  <w:num w:numId="97" w16cid:durableId="975258570">
    <w:abstractNumId w:val="1"/>
  </w:num>
  <w:num w:numId="98" w16cid:durableId="461963377">
    <w:abstractNumId w:val="1"/>
  </w:num>
  <w:num w:numId="99" w16cid:durableId="1824932047">
    <w:abstractNumId w:val="1"/>
  </w:num>
  <w:num w:numId="100" w16cid:durableId="2063750626">
    <w:abstractNumId w:val="1"/>
  </w:num>
  <w:num w:numId="101" w16cid:durableId="1686126582">
    <w:abstractNumId w:val="1"/>
  </w:num>
  <w:num w:numId="102" w16cid:durableId="1706246207">
    <w:abstractNumId w:val="1"/>
  </w:num>
  <w:num w:numId="103" w16cid:durableId="1279487197">
    <w:abstractNumId w:val="1"/>
  </w:num>
  <w:num w:numId="104" w16cid:durableId="1993243923">
    <w:abstractNumId w:val="1"/>
  </w:num>
  <w:num w:numId="105" w16cid:durableId="1028408288">
    <w:abstractNumId w:val="1"/>
  </w:num>
  <w:num w:numId="106" w16cid:durableId="1647315223">
    <w:abstractNumId w:val="1"/>
  </w:num>
  <w:num w:numId="107" w16cid:durableId="969631084">
    <w:abstractNumId w:val="1"/>
  </w:num>
  <w:num w:numId="108" w16cid:durableId="1414619675">
    <w:abstractNumId w:val="1"/>
  </w:num>
  <w:num w:numId="109" w16cid:durableId="597836413">
    <w:abstractNumId w:val="1"/>
  </w:num>
  <w:num w:numId="110" w16cid:durableId="160125024">
    <w:abstractNumId w:val="1"/>
  </w:num>
  <w:num w:numId="111" w16cid:durableId="1481266602">
    <w:abstractNumId w:val="1"/>
  </w:num>
  <w:num w:numId="112" w16cid:durableId="1841192575">
    <w:abstractNumId w:val="1"/>
  </w:num>
  <w:num w:numId="113" w16cid:durableId="1670712299">
    <w:abstractNumId w:val="1"/>
  </w:num>
  <w:num w:numId="114" w16cid:durableId="1989086399">
    <w:abstractNumId w:val="1"/>
  </w:num>
  <w:num w:numId="115" w16cid:durableId="1800685042">
    <w:abstractNumId w:val="1"/>
  </w:num>
  <w:num w:numId="116" w16cid:durableId="997344994">
    <w:abstractNumId w:val="1"/>
  </w:num>
  <w:num w:numId="117" w16cid:durableId="125707868">
    <w:abstractNumId w:val="1"/>
  </w:num>
  <w:num w:numId="118" w16cid:durableId="631207714">
    <w:abstractNumId w:val="1"/>
  </w:num>
  <w:num w:numId="119" w16cid:durableId="918487849">
    <w:abstractNumId w:val="1"/>
  </w:num>
  <w:num w:numId="120" w16cid:durableId="832454972">
    <w:abstractNumId w:val="1"/>
  </w:num>
  <w:num w:numId="121" w16cid:durableId="1185902500">
    <w:abstractNumId w:val="1"/>
  </w:num>
  <w:num w:numId="122" w16cid:durableId="1387684590">
    <w:abstractNumId w:val="1"/>
  </w:num>
  <w:num w:numId="123" w16cid:durableId="848956201">
    <w:abstractNumId w:val="1"/>
  </w:num>
  <w:num w:numId="124" w16cid:durableId="2108385189">
    <w:abstractNumId w:val="1"/>
  </w:num>
  <w:num w:numId="125" w16cid:durableId="1929191129">
    <w:abstractNumId w:val="1"/>
  </w:num>
  <w:num w:numId="126" w16cid:durableId="1363938704">
    <w:abstractNumId w:val="1"/>
  </w:num>
  <w:num w:numId="127" w16cid:durableId="1911191207">
    <w:abstractNumId w:val="1"/>
  </w:num>
  <w:num w:numId="128" w16cid:durableId="1405297617">
    <w:abstractNumId w:val="1"/>
  </w:num>
  <w:num w:numId="129" w16cid:durableId="1294798014">
    <w:abstractNumId w:val="1"/>
  </w:num>
  <w:num w:numId="130" w16cid:durableId="1102845633">
    <w:abstractNumId w:val="1"/>
  </w:num>
  <w:num w:numId="131" w16cid:durableId="1004673292">
    <w:abstractNumId w:val="1"/>
  </w:num>
  <w:num w:numId="132" w16cid:durableId="411590920">
    <w:abstractNumId w:val="1"/>
  </w:num>
  <w:num w:numId="133" w16cid:durableId="529219883">
    <w:abstractNumId w:val="1"/>
  </w:num>
  <w:num w:numId="134" w16cid:durableId="1674525741">
    <w:abstractNumId w:val="1"/>
  </w:num>
  <w:num w:numId="135" w16cid:durableId="780489737">
    <w:abstractNumId w:val="1"/>
  </w:num>
  <w:num w:numId="136" w16cid:durableId="606306013">
    <w:abstractNumId w:val="1"/>
  </w:num>
  <w:num w:numId="137" w16cid:durableId="1140266343">
    <w:abstractNumId w:val="1"/>
  </w:num>
  <w:num w:numId="138" w16cid:durableId="360670511">
    <w:abstractNumId w:val="1"/>
  </w:num>
  <w:num w:numId="139" w16cid:durableId="1004547720">
    <w:abstractNumId w:val="1"/>
  </w:num>
  <w:num w:numId="140" w16cid:durableId="832138721">
    <w:abstractNumId w:val="1"/>
  </w:num>
  <w:num w:numId="141" w16cid:durableId="897016525">
    <w:abstractNumId w:val="1"/>
  </w:num>
  <w:num w:numId="142" w16cid:durableId="838081560">
    <w:abstractNumId w:val="1"/>
  </w:num>
  <w:num w:numId="143" w16cid:durableId="1921213734">
    <w:abstractNumId w:val="1"/>
  </w:num>
  <w:num w:numId="144" w16cid:durableId="998770588">
    <w:abstractNumId w:val="1"/>
  </w:num>
  <w:num w:numId="145" w16cid:durableId="1979921777">
    <w:abstractNumId w:val="1"/>
  </w:num>
  <w:num w:numId="146" w16cid:durableId="662664946">
    <w:abstractNumId w:val="1"/>
  </w:num>
  <w:num w:numId="147" w16cid:durableId="1160081121">
    <w:abstractNumId w:val="1"/>
  </w:num>
  <w:num w:numId="148" w16cid:durableId="522137159">
    <w:abstractNumId w:val="1"/>
  </w:num>
  <w:num w:numId="149" w16cid:durableId="1070613289">
    <w:abstractNumId w:val="1"/>
  </w:num>
  <w:num w:numId="150" w16cid:durableId="10113743">
    <w:abstractNumId w:val="1"/>
  </w:num>
  <w:num w:numId="151" w16cid:durableId="77990689">
    <w:abstractNumId w:val="1"/>
  </w:num>
  <w:num w:numId="152" w16cid:durableId="1491363661">
    <w:abstractNumId w:val="1"/>
  </w:num>
  <w:num w:numId="153" w16cid:durableId="997197544">
    <w:abstractNumId w:val="1"/>
  </w:num>
  <w:num w:numId="154" w16cid:durableId="813789082">
    <w:abstractNumId w:val="1"/>
  </w:num>
  <w:num w:numId="155" w16cid:durableId="1939947919">
    <w:abstractNumId w:val="1"/>
  </w:num>
  <w:num w:numId="156" w16cid:durableId="18245747">
    <w:abstractNumId w:val="1"/>
  </w:num>
  <w:num w:numId="157" w16cid:durableId="1547991211">
    <w:abstractNumId w:val="1"/>
  </w:num>
  <w:num w:numId="158" w16cid:durableId="260455190">
    <w:abstractNumId w:val="1"/>
  </w:num>
  <w:num w:numId="159" w16cid:durableId="1035041416">
    <w:abstractNumId w:val="1"/>
  </w:num>
  <w:num w:numId="160" w16cid:durableId="752513505">
    <w:abstractNumId w:val="1"/>
  </w:num>
  <w:num w:numId="161" w16cid:durableId="1483546883">
    <w:abstractNumId w:val="1"/>
  </w:num>
  <w:num w:numId="162" w16cid:durableId="855269235">
    <w:abstractNumId w:val="1"/>
  </w:num>
  <w:num w:numId="163" w16cid:durableId="256788801">
    <w:abstractNumId w:val="1"/>
  </w:num>
  <w:num w:numId="164" w16cid:durableId="1641687023">
    <w:abstractNumId w:val="1"/>
  </w:num>
  <w:num w:numId="165" w16cid:durableId="310259424">
    <w:abstractNumId w:val="1"/>
  </w:num>
  <w:num w:numId="166" w16cid:durableId="561328048">
    <w:abstractNumId w:val="1"/>
  </w:num>
  <w:num w:numId="167" w16cid:durableId="1059936404">
    <w:abstractNumId w:val="1"/>
  </w:num>
  <w:num w:numId="168" w16cid:durableId="276722395">
    <w:abstractNumId w:val="1"/>
  </w:num>
  <w:num w:numId="169" w16cid:durableId="1162500780">
    <w:abstractNumId w:val="1"/>
  </w:num>
  <w:num w:numId="170" w16cid:durableId="1949507932">
    <w:abstractNumId w:val="1"/>
  </w:num>
  <w:num w:numId="171" w16cid:durableId="999431243">
    <w:abstractNumId w:val="1"/>
  </w:num>
  <w:num w:numId="172" w16cid:durableId="333607989">
    <w:abstractNumId w:val="1"/>
  </w:num>
  <w:num w:numId="173" w16cid:durableId="465854449">
    <w:abstractNumId w:val="1"/>
  </w:num>
  <w:num w:numId="174" w16cid:durableId="672419546">
    <w:abstractNumId w:val="1"/>
  </w:num>
  <w:num w:numId="175" w16cid:durableId="1591544846">
    <w:abstractNumId w:val="1"/>
  </w:num>
  <w:num w:numId="176" w16cid:durableId="803431148">
    <w:abstractNumId w:val="1"/>
  </w:num>
  <w:num w:numId="177" w16cid:durableId="1720278478">
    <w:abstractNumId w:val="1"/>
  </w:num>
  <w:num w:numId="178" w16cid:durableId="1730228408">
    <w:abstractNumId w:val="1"/>
  </w:num>
  <w:num w:numId="179" w16cid:durableId="2005430720">
    <w:abstractNumId w:val="1"/>
  </w:num>
  <w:num w:numId="180" w16cid:durableId="592520363">
    <w:abstractNumId w:val="1"/>
  </w:num>
  <w:num w:numId="181" w16cid:durableId="1448767887">
    <w:abstractNumId w:val="1"/>
  </w:num>
  <w:num w:numId="182" w16cid:durableId="1701592154">
    <w:abstractNumId w:val="1"/>
  </w:num>
  <w:num w:numId="183" w16cid:durableId="2084599338">
    <w:abstractNumId w:val="1"/>
  </w:num>
  <w:num w:numId="184" w16cid:durableId="1281759096">
    <w:abstractNumId w:val="1"/>
  </w:num>
  <w:num w:numId="185" w16cid:durableId="1239246007">
    <w:abstractNumId w:val="1"/>
  </w:num>
  <w:num w:numId="186" w16cid:durableId="2139298858">
    <w:abstractNumId w:val="1"/>
  </w:num>
  <w:num w:numId="187" w16cid:durableId="1292977439">
    <w:abstractNumId w:val="1"/>
  </w:num>
  <w:num w:numId="188" w16cid:durableId="1594045476">
    <w:abstractNumId w:val="1"/>
  </w:num>
  <w:num w:numId="189" w16cid:durableId="1738017161">
    <w:abstractNumId w:val="1"/>
  </w:num>
  <w:num w:numId="190" w16cid:durableId="137456971">
    <w:abstractNumId w:val="1"/>
  </w:num>
  <w:num w:numId="191" w16cid:durableId="687372725">
    <w:abstractNumId w:val="1"/>
  </w:num>
  <w:num w:numId="192" w16cid:durableId="1328904557">
    <w:abstractNumId w:val="1"/>
  </w:num>
  <w:num w:numId="193" w16cid:durableId="245381308">
    <w:abstractNumId w:val="1"/>
  </w:num>
  <w:num w:numId="194" w16cid:durableId="1462845161">
    <w:abstractNumId w:val="1"/>
  </w:num>
  <w:num w:numId="195" w16cid:durableId="1436049968">
    <w:abstractNumId w:val="1"/>
  </w:num>
  <w:num w:numId="196" w16cid:durableId="1961721572">
    <w:abstractNumId w:val="1"/>
  </w:num>
  <w:num w:numId="197" w16cid:durableId="395932134">
    <w:abstractNumId w:val="1"/>
  </w:num>
  <w:num w:numId="198" w16cid:durableId="1334335623">
    <w:abstractNumId w:val="1"/>
  </w:num>
  <w:num w:numId="199" w16cid:durableId="1502740967">
    <w:abstractNumId w:val="1"/>
  </w:num>
  <w:num w:numId="200" w16cid:durableId="1892962968">
    <w:abstractNumId w:val="1"/>
  </w:num>
  <w:num w:numId="201" w16cid:durableId="1778476111">
    <w:abstractNumId w:val="1"/>
  </w:num>
  <w:num w:numId="202" w16cid:durableId="289482242">
    <w:abstractNumId w:val="1"/>
  </w:num>
  <w:num w:numId="203" w16cid:durableId="579756800">
    <w:abstractNumId w:val="1"/>
  </w:num>
  <w:num w:numId="204" w16cid:durableId="616528122">
    <w:abstractNumId w:val="1"/>
  </w:num>
  <w:num w:numId="205" w16cid:durableId="277684064">
    <w:abstractNumId w:val="1"/>
  </w:num>
  <w:num w:numId="206" w16cid:durableId="1182017098">
    <w:abstractNumId w:val="0"/>
  </w:num>
  <w:numIdMacAtCleanup w:val="2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932"/>
    <w:rsid w:val="00011ABB"/>
    <w:rsid w:val="000C108C"/>
    <w:rsid w:val="000D1EAF"/>
    <w:rsid w:val="001927D6"/>
    <w:rsid w:val="001C4E0E"/>
    <w:rsid w:val="001E3304"/>
    <w:rsid w:val="0020062D"/>
    <w:rsid w:val="002048D4"/>
    <w:rsid w:val="00213F7D"/>
    <w:rsid w:val="002704EB"/>
    <w:rsid w:val="00273B72"/>
    <w:rsid w:val="002B41B9"/>
    <w:rsid w:val="002E45CE"/>
    <w:rsid w:val="0030602B"/>
    <w:rsid w:val="003204D6"/>
    <w:rsid w:val="00322F2F"/>
    <w:rsid w:val="003579F8"/>
    <w:rsid w:val="0039509D"/>
    <w:rsid w:val="0042202E"/>
    <w:rsid w:val="00435869"/>
    <w:rsid w:val="004B2837"/>
    <w:rsid w:val="004C608B"/>
    <w:rsid w:val="004E3CF7"/>
    <w:rsid w:val="005A0977"/>
    <w:rsid w:val="005F1257"/>
    <w:rsid w:val="006507FA"/>
    <w:rsid w:val="006655FD"/>
    <w:rsid w:val="00674727"/>
    <w:rsid w:val="00693B16"/>
    <w:rsid w:val="006A6BB0"/>
    <w:rsid w:val="006E3047"/>
    <w:rsid w:val="006E70AA"/>
    <w:rsid w:val="00706160"/>
    <w:rsid w:val="00727001"/>
    <w:rsid w:val="007568BA"/>
    <w:rsid w:val="007802AE"/>
    <w:rsid w:val="00791DF5"/>
    <w:rsid w:val="008509C9"/>
    <w:rsid w:val="00853CD5"/>
    <w:rsid w:val="0087725C"/>
    <w:rsid w:val="009770CF"/>
    <w:rsid w:val="009E508B"/>
    <w:rsid w:val="00A45853"/>
    <w:rsid w:val="00B30B89"/>
    <w:rsid w:val="00BA731F"/>
    <w:rsid w:val="00BD0CD9"/>
    <w:rsid w:val="00CC469D"/>
    <w:rsid w:val="00D462E6"/>
    <w:rsid w:val="00E03BCB"/>
    <w:rsid w:val="00E15462"/>
    <w:rsid w:val="00E15932"/>
    <w:rsid w:val="00E63B69"/>
    <w:rsid w:val="00ED3BFD"/>
    <w:rsid w:val="00F56D50"/>
    <w:rsid w:val="00F9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E0CE4"/>
  <w15:docId w15:val="{8CF1816F-6EF6-4207-A0A5-1BB548F1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879"/>
    <w:pPr>
      <w:spacing w:before="120" w:after="120" w:line="276" w:lineRule="auto"/>
      <w:ind w:left="113" w:right="113"/>
    </w:pPr>
    <w:rPr>
      <w:rFonts w:ascii="Century Gothic" w:hAnsi="Century Gothic" w:cs="Times New Roman"/>
      <w:sz w:val="1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923FE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qFormat/>
    <w:rsid w:val="002923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zeinternetowe">
    <w:name w:val="Łącze internetowe"/>
    <w:basedOn w:val="Domylnaczcionkaakapitu"/>
    <w:semiHidden/>
    <w:unhideWhenUsed/>
    <w:rsid w:val="002923FE"/>
    <w:rPr>
      <w:color w:val="0563C1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923FE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923FE"/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923F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923FE"/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2923FE"/>
    <w:rPr>
      <w:rFonts w:ascii="Arial" w:eastAsia="Times New Roman" w:hAnsi="Arial" w:cs="Arial"/>
      <w:sz w:val="16"/>
      <w:szCs w:val="1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923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923F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923FE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2923FE"/>
    <w:rPr>
      <w:rFonts w:ascii="Calibri" w:eastAsia="Calibri" w:hAnsi="Calibri" w:cs="Times New Roman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2923FE"/>
    <w:rPr>
      <w:rFonts w:ascii="Segoe UI" w:eastAsia="Calibri" w:hAnsi="Segoe UI" w:cs="Segoe UI"/>
      <w:sz w:val="18"/>
      <w:szCs w:val="18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2923FE"/>
    <w:rPr>
      <w:rFonts w:ascii="Calibri" w:eastAsia="Calibri" w:hAnsi="Calibri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2923F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94">
    <w:name w:val="Font Style94"/>
    <w:qFormat/>
    <w:rsid w:val="002923FE"/>
    <w:rPr>
      <w:rFonts w:ascii="Arial" w:hAnsi="Arial" w:cs="Arial"/>
      <w:color w:val="000000"/>
      <w:sz w:val="16"/>
      <w:szCs w:val="16"/>
    </w:rPr>
  </w:style>
  <w:style w:type="character" w:customStyle="1" w:styleId="Wyrnienie">
    <w:name w:val="Wyróżnienie"/>
    <w:basedOn w:val="Domylnaczcionkaakapitu"/>
    <w:qFormat/>
    <w:rsid w:val="002923FE"/>
    <w:rPr>
      <w:i/>
      <w:iCs/>
    </w:rPr>
  </w:style>
  <w:style w:type="character" w:customStyle="1" w:styleId="normaltextrun">
    <w:name w:val="normaltextrun"/>
    <w:basedOn w:val="Domylnaczcionkaakapitu"/>
    <w:qFormat/>
    <w:rsid w:val="00FF5C03"/>
  </w:style>
  <w:style w:type="character" w:customStyle="1" w:styleId="eop">
    <w:name w:val="eop"/>
    <w:basedOn w:val="Domylnaczcionkaakapitu"/>
    <w:qFormat/>
    <w:rsid w:val="00FF5C03"/>
  </w:style>
  <w:style w:type="character" w:customStyle="1" w:styleId="spellingerror">
    <w:name w:val="spellingerror"/>
    <w:basedOn w:val="Domylnaczcionkaakapitu"/>
    <w:qFormat/>
    <w:rsid w:val="00FF5C03"/>
  </w:style>
  <w:style w:type="character" w:customStyle="1" w:styleId="contextualspellingandgrammarerror">
    <w:name w:val="contextualspellingandgrammarerror"/>
    <w:basedOn w:val="Domylnaczcionkaakapitu"/>
    <w:qFormat/>
    <w:rsid w:val="007F2CCD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565C5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923F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2923FE"/>
    <w:pPr>
      <w:spacing w:line="240" w:lineRule="auto"/>
    </w:pPr>
    <w:rPr>
      <w:rFonts w:ascii="Arial" w:eastAsia="Times New Roman" w:hAnsi="Arial" w:cs="Arial"/>
      <w:szCs w:val="16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msonormal0">
    <w:name w:val="msonormal"/>
    <w:basedOn w:val="Normalny"/>
    <w:qFormat/>
    <w:rsid w:val="002923F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923FE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23FE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923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923F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923FE"/>
    <w:pPr>
      <w:spacing w:after="0" w:line="240" w:lineRule="auto"/>
    </w:pPr>
    <w:rPr>
      <w:rFonts w:ascii="Tahoma" w:hAnsi="Tahoma" w:cs="Tahoma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923FE"/>
    <w:pPr>
      <w:ind w:left="720"/>
      <w:contextualSpacing/>
    </w:pPr>
  </w:style>
  <w:style w:type="paragraph" w:customStyle="1" w:styleId="Normalny1">
    <w:name w:val="Normalny1"/>
    <w:qFormat/>
    <w:rsid w:val="002923FE"/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paragraph" w:customStyle="1" w:styleId="Skrconyadreszwrotny">
    <w:name w:val="Skrócony adres zwrotny"/>
    <w:basedOn w:val="Normalny"/>
    <w:qFormat/>
    <w:rsid w:val="002923FE"/>
    <w:pPr>
      <w:widowControl w:val="0"/>
      <w:spacing w:after="0" w:line="240" w:lineRule="auto"/>
    </w:pPr>
    <w:rPr>
      <w:rFonts w:ascii="Times New Roman" w:eastAsia="Andale Sans UI" w:hAnsi="Times New Roman"/>
      <w:kern w:val="2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2923FE"/>
    <w:pPr>
      <w:widowControl w:val="0"/>
      <w:suppressLineNumbers/>
      <w:spacing w:after="0" w:line="240" w:lineRule="auto"/>
    </w:pPr>
    <w:rPr>
      <w:rFonts w:ascii="Times New Roman" w:eastAsia="Andale Sans UI" w:hAnsi="Times New Roman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923FE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2923FE"/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paragraph" w:customStyle="1" w:styleId="paragraph">
    <w:name w:val="paragraph"/>
    <w:basedOn w:val="Normalny"/>
    <w:qFormat/>
    <w:rsid w:val="007F2CCD"/>
    <w:pPr>
      <w:spacing w:beforeAutospacing="1" w:afterAutospacing="1" w:line="240" w:lineRule="auto"/>
      <w:ind w:left="0" w:right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56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ind w:left="0" w:right="0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2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A82E6-9108-4C4E-B272-DAED4939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26</Pages>
  <Words>5259</Words>
  <Characters>31557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2 do SWZ</vt:lpstr>
    </vt:vector>
  </TitlesOfParts>
  <Company/>
  <LinksUpToDate>false</LinksUpToDate>
  <CharactersWithSpaces>36743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2 do SWZ</dc:title>
  <dc:subject/>
  <dc:creator>Sylwia Jurczyk;WSZz Kielce</dc:creator>
  <dc:description/>
  <cp:lastModifiedBy>Renata Łastowska</cp:lastModifiedBy>
  <cp:revision>52</cp:revision>
  <cp:lastPrinted>2026-02-02T08:55:00Z</cp:lastPrinted>
  <dcterms:created xsi:type="dcterms:W3CDTF">2026-01-30T07:56:00Z</dcterms:created>
  <dcterms:modified xsi:type="dcterms:W3CDTF">2026-02-02T10:44:00Z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ActionId">
    <vt:lpwstr>6afcb5e4-1977-47cc-9dfd-c45185f6b62d</vt:lpwstr>
  </property>
  <property fmtid="{D5CDD505-2E9C-101B-9397-08002B2CF9AE}" pid="3" name="MSIP_Label_ff6dbec8-95a8-4638-9f5f-bd076536645c_ContentBits">
    <vt:lpwstr>0</vt:lpwstr>
  </property>
  <property fmtid="{D5CDD505-2E9C-101B-9397-08002B2CF9AE}" pid="4" name="MSIP_Label_ff6dbec8-95a8-4638-9f5f-bd076536645c_Enabled">
    <vt:lpwstr>true</vt:lpwstr>
  </property>
  <property fmtid="{D5CDD505-2E9C-101B-9397-08002B2CF9AE}" pid="5" name="MSIP_Label_ff6dbec8-95a8-4638-9f5f-bd076536645c_Method">
    <vt:lpwstr>Standard</vt:lpwstr>
  </property>
  <property fmtid="{D5CDD505-2E9C-101B-9397-08002B2CF9AE}" pid="6" name="MSIP_Label_ff6dbec8-95a8-4638-9f5f-bd076536645c_Name">
    <vt:lpwstr>Restricted - Default</vt:lpwstr>
  </property>
  <property fmtid="{D5CDD505-2E9C-101B-9397-08002B2CF9AE}" pid="7" name="MSIP_Label_ff6dbec8-95a8-4638-9f5f-bd076536645c_SetDate">
    <vt:lpwstr>2025-05-20T13:30:03Z</vt:lpwstr>
  </property>
  <property fmtid="{D5CDD505-2E9C-101B-9397-08002B2CF9AE}" pid="8" name="MSIP_Label_ff6dbec8-95a8-4638-9f5f-bd076536645c_SiteId">
    <vt:lpwstr>5dbf1add-202a-4b8d-815b-bf0fb024e033</vt:lpwstr>
  </property>
</Properties>
</file>